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AA" w:rsidRPr="001F19AA" w:rsidRDefault="009C3DA7" w:rsidP="00CE4290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DA7">
        <w:rPr>
          <w:rFonts w:ascii="Times New Roman" w:hAnsi="Times New Roman" w:cs="Times New Roman"/>
          <w:b/>
          <w:sz w:val="26"/>
          <w:szCs w:val="26"/>
        </w:rPr>
        <w:t>Отчет об исполнении мероприятий</w:t>
      </w:r>
      <w:r>
        <w:rPr>
          <w:sz w:val="26"/>
          <w:szCs w:val="26"/>
        </w:rPr>
        <w:t xml:space="preserve"> </w:t>
      </w:r>
      <w:r w:rsidR="001F19AA" w:rsidRPr="001F1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F19AA" w:rsidRPr="001F1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противодействия коррупции</w:t>
      </w:r>
    </w:p>
    <w:p w:rsidR="001F19AA" w:rsidRPr="001F19AA" w:rsidRDefault="001F19AA" w:rsidP="001F19A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1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Департамента природных ресурсов, экологии и агропромышленного комплекса</w:t>
      </w:r>
    </w:p>
    <w:p w:rsidR="001F19AA" w:rsidRPr="001F19AA" w:rsidRDefault="001F19AA" w:rsidP="001F19A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1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Ненецкого автономного округа </w:t>
      </w:r>
      <w:r w:rsidR="009C3D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F1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2016 год</w:t>
      </w:r>
    </w:p>
    <w:p w:rsidR="001F19AA" w:rsidRDefault="001F19AA" w:rsidP="001F19A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2835"/>
        <w:gridCol w:w="4253"/>
      </w:tblGrid>
      <w:tr w:rsidR="009C3DA7" w:rsidRPr="00CE4290" w:rsidTr="00DE2DFE">
        <w:tc>
          <w:tcPr>
            <w:tcW w:w="534" w:type="dxa"/>
            <w:shd w:val="clear" w:color="auto" w:fill="auto"/>
            <w:vAlign w:val="center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4253" w:type="dxa"/>
            <w:vAlign w:val="center"/>
          </w:tcPr>
          <w:p w:rsidR="009C3DA7" w:rsidRPr="00CE4290" w:rsidRDefault="009C3DA7" w:rsidP="009C3DA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 и анализ обращений граждан и организаций в целях выявления коррупционных рисков и своевременного реагирования на коррупционные проявления со стороны государственных гражданских служащих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</w:t>
            </w:r>
          </w:p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рассмотрением обращений граждан и организаций в установленные законодательством сроки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документационного обеспечения и работы с обращениями граждан организационно-правового управления</w:t>
            </w:r>
          </w:p>
        </w:tc>
        <w:tc>
          <w:tcPr>
            <w:tcW w:w="4253" w:type="dxa"/>
          </w:tcPr>
          <w:p w:rsidR="009C3DA7" w:rsidRPr="00C333E2" w:rsidRDefault="00C333E2" w:rsidP="00575E4F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3E2">
              <w:rPr>
                <w:rFonts w:ascii="Times New Roman" w:hAnsi="Times New Roman" w:cs="Times New Roman"/>
                <w:sz w:val="26"/>
                <w:szCs w:val="26"/>
              </w:rPr>
              <w:t xml:space="preserve">За отчетный период в Департамент </w:t>
            </w:r>
            <w:r w:rsidRPr="00575E4F">
              <w:rPr>
                <w:rFonts w:ascii="Times New Roman" w:hAnsi="Times New Roman" w:cs="Times New Roman"/>
                <w:sz w:val="26"/>
                <w:szCs w:val="26"/>
              </w:rPr>
              <w:t>поступило 1</w:t>
            </w:r>
            <w:r w:rsidR="00575E4F" w:rsidRPr="00575E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75E4F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граждан и</w:t>
            </w:r>
            <w:r w:rsidRPr="00C333E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организаций. Все обращения рассмотрены в установленные законодательством сроки. Информации о коррупционных проявлениях со стороны государственных гражданских служащих </w:t>
            </w:r>
            <w:r w:rsidRPr="00C333E2">
              <w:rPr>
                <w:rFonts w:ascii="Times New Roman" w:hAnsi="Times New Roman" w:cs="Times New Roman"/>
                <w:bCs/>
                <w:sz w:val="26"/>
                <w:szCs w:val="26"/>
              </w:rPr>
              <w:t>Департамента не выявлено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информации в управление государственной гражданской службы и кадров Аппарата Администрации Ненецкого автономного округа для проведения служебных проверок в отношении государственных гражданских служащих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по выявленным коррупционным факторам, привлечение их к дисциплинарной ответственности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выявлении коррупционных факторов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документационного обеспечения и работы с обращениями граждан организационно-правового управления</w:t>
            </w:r>
          </w:p>
        </w:tc>
        <w:tc>
          <w:tcPr>
            <w:tcW w:w="4253" w:type="dxa"/>
          </w:tcPr>
          <w:p w:rsidR="009C3DA7" w:rsidRPr="00C333E2" w:rsidRDefault="00C333E2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3E2"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выявлено, оснований для направления информации для проведения служебных проверок в отношении государственных гражданских служащих Департамента не имелось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эффективного функционирования комиссии по соблюдению требований к </w:t>
            </w: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служебному поведению государственных гражданских служащих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и урегулированию конфликта интересов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</w:t>
            </w: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Департамента – начальник организационно-правового управления</w:t>
            </w:r>
          </w:p>
        </w:tc>
        <w:tc>
          <w:tcPr>
            <w:tcW w:w="4253" w:type="dxa"/>
          </w:tcPr>
          <w:p w:rsidR="009C3DA7" w:rsidRPr="00575E4F" w:rsidRDefault="00575E4F" w:rsidP="00575E4F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отчетном периоде в Департаменте проведено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</w:t>
            </w:r>
            <w:r w:rsidRPr="00575E4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</w:t>
            </w:r>
            <w:r w:rsidRPr="00575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 по соблюдению требований к служебному поведению и</w:t>
            </w:r>
            <w:r w:rsidRPr="00575E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урегулированию конфликта интересов. Информация о деятельности комиссии размещена на странице Департамента в сети Интернет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размещения сведений о доходах, расходах, имуществе и обязательствах имущественного характера государственных гражданских служащих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и членов их семей, а также руководителей подведомственных Департаменту учреждений в информационно-телекоммуникационной сети «Интернет»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 ежегодно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документационного обеспечения и работы с обращениями граждан организационно-правового управления</w:t>
            </w:r>
          </w:p>
        </w:tc>
        <w:tc>
          <w:tcPr>
            <w:tcW w:w="4253" w:type="dxa"/>
          </w:tcPr>
          <w:p w:rsidR="009C3DA7" w:rsidRPr="00DE2DFE" w:rsidRDefault="00DE2DFE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DFE">
              <w:rPr>
                <w:rFonts w:ascii="Times New Roman" w:hAnsi="Times New Roman" w:cs="Times New Roman"/>
                <w:sz w:val="26"/>
                <w:szCs w:val="26"/>
              </w:rPr>
              <w:t>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членов семьи за 2015 год представили все государственные гражданские служащие Департамента и руководители подведомственных Департаменту учреждений. Указанная информация размещена в установленные сроки на странице Департамента в сети Интернет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Департамента природных ресурсов, экологии и агропромышленного комплекса Ненецкого автономного округа и их проектов для выявления </w:t>
            </w:r>
            <w:proofErr w:type="spellStart"/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отдел организационно-правового управления</w:t>
            </w:r>
          </w:p>
        </w:tc>
        <w:tc>
          <w:tcPr>
            <w:tcW w:w="4253" w:type="dxa"/>
          </w:tcPr>
          <w:p w:rsidR="009C3DA7" w:rsidRPr="00DE2DFE" w:rsidRDefault="00DE2DFE" w:rsidP="00DE2DFE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</w:t>
            </w:r>
            <w:r w:rsidRPr="00DE2DF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проведена антикоррупционная и правовая экспертиза в отношении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DE2DFE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нормативного правового акта, </w:t>
            </w:r>
            <w:proofErr w:type="spellStart"/>
            <w:r w:rsidRPr="00DE2DFE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DE2DFE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не выявлено. В целях проведения независимой антикоррупционной экспертизы проекты нормативных </w:t>
            </w:r>
            <w:r w:rsidRPr="00DE2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актов размещаются на странице Д</w:t>
            </w:r>
            <w:r w:rsidRPr="00DE2DFE">
              <w:rPr>
                <w:rFonts w:ascii="Times New Roman" w:hAnsi="Times New Roman" w:cs="Times New Roman"/>
                <w:sz w:val="26"/>
                <w:szCs w:val="26"/>
              </w:rPr>
              <w:t>епартамента в сети Интернет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по соблюдению </w:t>
            </w: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государственными гражданскими служащими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ограничений, запретов и по исполнению обязанностей, установленных в целях противодействия коррупции, а также по формированию негативного отношения к дарению подарков государственным гражданским служащим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Департамента – начальник организационно-правового управления</w:t>
            </w:r>
          </w:p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отдел организационно-правового управления</w:t>
            </w:r>
          </w:p>
        </w:tc>
        <w:tc>
          <w:tcPr>
            <w:tcW w:w="4253" w:type="dxa"/>
          </w:tcPr>
          <w:p w:rsidR="009C3DA7" w:rsidRPr="00C528FE" w:rsidRDefault="00C528FE" w:rsidP="00F32AB6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8FE">
              <w:rPr>
                <w:rFonts w:ascii="Times New Roman" w:hAnsi="Times New Roman" w:cs="Times New Roman"/>
                <w:sz w:val="26"/>
                <w:szCs w:val="26"/>
              </w:rPr>
              <w:t>В отчетный период с государственными гражданскими служащими Департамента проводилась разъяснительная работа о недопущении нарушений законодательства в области государственной гражданской службы. Проводились консультации по вопросам предоставления гражданскими служащими сведений о доходах, расходах и обязательствах имущественного характера за 2015 год</w:t>
            </w:r>
            <w:r w:rsidR="00F32A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по недопущению </w:t>
            </w: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государственными гражданскими служащими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документационного обеспечения и работы с обращениями граждан организационно-правового управления</w:t>
            </w:r>
          </w:p>
        </w:tc>
        <w:tc>
          <w:tcPr>
            <w:tcW w:w="4253" w:type="dxa"/>
          </w:tcPr>
          <w:p w:rsidR="009C3DA7" w:rsidRPr="00F32AB6" w:rsidRDefault="00F32AB6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AB6">
              <w:rPr>
                <w:rFonts w:ascii="Times New Roman" w:hAnsi="Times New Roman" w:cs="Times New Roman"/>
                <w:sz w:val="26"/>
                <w:szCs w:val="26"/>
              </w:rPr>
              <w:t>В отчетный период с государственными гражданскими служащими Департамента проводилась разъяснительная работа о недопущении нарушений законодательства в области противодействия коррупции. Все государственные гражданские служащие Департамента ознакомлены с постановлением губернатора Ненецкого автономного округа от 18.02.2014 № 14-пг (в ред. от 21.06.2016 № 41-пг) под роспись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120" w:line="240" w:lineRule="auto"/>
              <w:ind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информации в управление государственной гражданской службы и кадров Аппарата Администрации Ненецкого автономного округа для осуществления проверок в порядке, предусмотренном нормативными правовыми актами Российской Федерации, по каждому случаю нарушения ограничений и запретов, касающихся получения подарков и порядка их сдачи, применение соответствующих мер ответственности</w:t>
            </w:r>
          </w:p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государственными гражданскими служащими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обязанности сообщать в случаях, установленных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12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выявлении фактов несоблюдения (нарушения) ограничений, запретов</w:t>
            </w:r>
          </w:p>
          <w:p w:rsidR="009C3DA7" w:rsidRPr="00CE4290" w:rsidRDefault="009C3DA7" w:rsidP="00CE429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DA7" w:rsidRPr="00CE4290" w:rsidRDefault="009C3DA7" w:rsidP="00CE429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DA7" w:rsidRPr="00CE4290" w:rsidRDefault="009C3DA7" w:rsidP="00CE429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документационного обеспечения и работы с обращениями граждан организационно-правового управления</w:t>
            </w:r>
          </w:p>
        </w:tc>
        <w:tc>
          <w:tcPr>
            <w:tcW w:w="4253" w:type="dxa"/>
          </w:tcPr>
          <w:p w:rsidR="009C3DA7" w:rsidRPr="00F32AB6" w:rsidRDefault="00F32AB6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AB6"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выявлено, оснований для направления информации для проведения служебных проверок не имелось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государственных гражданских служащих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Департамента природных ресурсов, экологии и агропромышленного комплекса Ненецкого автономного округа о выявленных фактах коррупции среди государственных гражданских служащих Департамента и мерах, принятых в целях исключения подобных фактов в дальнейшей практике Департамента природных ресурсов, экологии и агропромышленного комплекса Ненецкого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Департамента – начальник организационно-правового управления</w:t>
            </w:r>
          </w:p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9C3DA7" w:rsidRPr="00F32AB6" w:rsidRDefault="00F32AB6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AB6">
              <w:rPr>
                <w:rFonts w:ascii="Times New Roman" w:hAnsi="Times New Roman" w:cs="Times New Roman"/>
                <w:sz w:val="26"/>
                <w:szCs w:val="26"/>
              </w:rPr>
              <w:t xml:space="preserve">Факты коррупции среди государственных гражданских служащих </w:t>
            </w:r>
            <w:r w:rsidRPr="00F32AB6">
              <w:rPr>
                <w:rFonts w:ascii="Times New Roman" w:hAnsi="Times New Roman" w:cs="Times New Roman"/>
                <w:bCs/>
                <w:sz w:val="26"/>
                <w:szCs w:val="26"/>
              </w:rPr>
              <w:t>Департамента отсутствуют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механизмов формирования кадрового резерва на конкурсной основе и замещение вакантных должностей из сформированного кадрового резерва и на конкурсной основе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Департамента</w:t>
            </w:r>
          </w:p>
        </w:tc>
        <w:tc>
          <w:tcPr>
            <w:tcW w:w="4253" w:type="dxa"/>
          </w:tcPr>
          <w:p w:rsidR="009C3DA7" w:rsidRPr="00F32AB6" w:rsidRDefault="00F32AB6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AB6">
              <w:rPr>
                <w:rFonts w:ascii="Times New Roman" w:hAnsi="Times New Roman" w:cs="Times New Roman"/>
                <w:sz w:val="26"/>
                <w:szCs w:val="26"/>
              </w:rPr>
              <w:t>В отчетном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из кадрового резерва назначен</w:t>
            </w:r>
            <w:r w:rsidRPr="00F32AB6">
              <w:rPr>
                <w:rFonts w:ascii="Times New Roman" w:hAnsi="Times New Roman" w:cs="Times New Roman"/>
                <w:sz w:val="26"/>
                <w:szCs w:val="26"/>
              </w:rPr>
              <w:t xml:space="preserve"> на должность 1 государственный гражданский служащий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Контрактная служба Департамента</w:t>
            </w:r>
          </w:p>
        </w:tc>
        <w:tc>
          <w:tcPr>
            <w:tcW w:w="4253" w:type="dxa"/>
          </w:tcPr>
          <w:p w:rsidR="009C3DA7" w:rsidRPr="00F32AB6" w:rsidRDefault="00F32AB6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AB6">
              <w:rPr>
                <w:rFonts w:ascii="Times New Roman" w:hAnsi="Times New Roman" w:cs="Times New Roman"/>
                <w:sz w:val="26"/>
                <w:szCs w:val="26"/>
              </w:rPr>
              <w:t>Все закупки осуществляются в соответствии с требованиями федерального законодательства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действенного функционирования в </w:t>
            </w:r>
            <w:r w:rsidRPr="00CE4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Департаменте природных ресурсов, экологии и агропромышленного комплекса Ненецкого автономного округа системы электронного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42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3DA7" w:rsidRPr="00CE4290" w:rsidRDefault="009C3DA7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документационного обеспечения и работы с обращениями граждан организационно-правового управления</w:t>
            </w:r>
          </w:p>
        </w:tc>
        <w:tc>
          <w:tcPr>
            <w:tcW w:w="4253" w:type="dxa"/>
          </w:tcPr>
          <w:p w:rsidR="009C3DA7" w:rsidRPr="00F32AB6" w:rsidRDefault="00F32AB6" w:rsidP="00CE429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AB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Документооборот в Департаменте, помимо работы с бумажными носителями, осуществляется посредством регистрации, пересылки, контроля корреспонденции в СЭД «Дело», что позволяет сократить время рассылки документов, а также осуществлять </w:t>
            </w:r>
            <w:proofErr w:type="gramStart"/>
            <w:r w:rsidRPr="00F32AB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32AB6">
              <w:rPr>
                <w:rFonts w:ascii="Times New Roman" w:hAnsi="Times New Roman" w:cs="Times New Roman"/>
                <w:sz w:val="26"/>
                <w:szCs w:val="26"/>
              </w:rPr>
              <w:t xml:space="preserve"> их исполнением. Документооборот с органами власти полностью осуществляется в СЭД «Дело»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1F19AA" w:rsidRDefault="009C3DA7" w:rsidP="0001118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C3DA7" w:rsidRPr="001F19AA" w:rsidRDefault="009C3DA7" w:rsidP="00011184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комплекса организационных, разъяснительных и иных мер по соблюдению</w:t>
            </w: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F19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ограничений и требований, установленных в целях противодействия коррупции, в том числе обязанности по уведомлению представителя нанимателя 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выполнении иной оплачиваемой работы,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9C3DA7" w:rsidRPr="001F19AA" w:rsidRDefault="009C3DA7" w:rsidP="0001118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квартал</w:t>
            </w:r>
          </w:p>
        </w:tc>
        <w:tc>
          <w:tcPr>
            <w:tcW w:w="2835" w:type="dxa"/>
            <w:shd w:val="clear" w:color="auto" w:fill="auto"/>
          </w:tcPr>
          <w:p w:rsidR="009C3DA7" w:rsidRPr="001F19AA" w:rsidRDefault="009C3DA7" w:rsidP="0001118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документационного обеспечения и работы с обращениями граждан организационно-правового управления</w:t>
            </w:r>
          </w:p>
        </w:tc>
        <w:tc>
          <w:tcPr>
            <w:tcW w:w="4253" w:type="dxa"/>
          </w:tcPr>
          <w:p w:rsidR="009C3DA7" w:rsidRPr="009500CC" w:rsidRDefault="009500CC" w:rsidP="0001118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500CC">
              <w:rPr>
                <w:rFonts w:ascii="Times New Roman" w:hAnsi="Times New Roman" w:cs="Times New Roman"/>
                <w:sz w:val="26"/>
                <w:szCs w:val="26"/>
              </w:rPr>
              <w:t xml:space="preserve">В Департаменте среди руководителей структурных подразделений проведена разъяснительная беседа о соблюдении государственными гражданскими служащими Департамента ограничений и требований, установленных в целях противодействия коррупции, в том </w:t>
            </w:r>
            <w:r w:rsidRPr="00950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об обязанности по уведомлению представителя нанимателя о выполнении иной оплачиваемой работы, об обращениях в целях склонения к совершению коррупционных правонарушений,  с указанием о доведении указанных сведений до сотрудников Департамента</w:t>
            </w:r>
            <w:proofErr w:type="gramEnd"/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1F19AA" w:rsidRDefault="009C3DA7" w:rsidP="0001118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C3DA7" w:rsidRDefault="009C3DA7" w:rsidP="00011184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взаимодействия Департамента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коррупции, Общественным советом при Департаменте</w:t>
            </w:r>
          </w:p>
        </w:tc>
        <w:tc>
          <w:tcPr>
            <w:tcW w:w="1842" w:type="dxa"/>
            <w:shd w:val="clear" w:color="auto" w:fill="auto"/>
          </w:tcPr>
          <w:p w:rsidR="009C3DA7" w:rsidRDefault="009C3DA7" w:rsidP="003956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проведении заседаний комиссии </w:t>
            </w: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соблюдению требований к служебному поведению</w:t>
            </w:r>
          </w:p>
        </w:tc>
        <w:tc>
          <w:tcPr>
            <w:tcW w:w="2835" w:type="dxa"/>
            <w:shd w:val="clear" w:color="auto" w:fill="auto"/>
          </w:tcPr>
          <w:p w:rsidR="009C3DA7" w:rsidRPr="001F19AA" w:rsidRDefault="009C3DA7" w:rsidP="0001118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документационного обеспечения и работы с обращениями граждан организационно-правового управления</w:t>
            </w:r>
          </w:p>
        </w:tc>
        <w:tc>
          <w:tcPr>
            <w:tcW w:w="4253" w:type="dxa"/>
          </w:tcPr>
          <w:p w:rsidR="009C3DA7" w:rsidRPr="001F19AA" w:rsidRDefault="009500CC" w:rsidP="0001118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проведении заседаний комиссии </w:t>
            </w: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соблюдению требований к служебному поведению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урегулированию конфликта интересов приглашаются представители научных организаций и образовательных учреждений среднего, высшего и дополнительного профессионального образования (ГБУ НАО «Ненецкий региональный центр развития образования»), а также представители Общественного совета при Департаменте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Default="009C3DA7" w:rsidP="0001118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C3DA7" w:rsidRDefault="009C3DA7" w:rsidP="00011184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у служащих и работников </w:t>
            </w:r>
            <w:r w:rsidRPr="001F19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отрицательного отношения к коррупции.</w:t>
            </w:r>
          </w:p>
        </w:tc>
        <w:tc>
          <w:tcPr>
            <w:tcW w:w="1842" w:type="dxa"/>
            <w:shd w:val="clear" w:color="auto" w:fill="auto"/>
          </w:tcPr>
          <w:p w:rsidR="009C3DA7" w:rsidRDefault="009C3DA7" w:rsidP="0001118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3DA7" w:rsidRPr="001F19AA" w:rsidRDefault="009C3DA7" w:rsidP="0001118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документационного обеспечения и работы с обращениями граждан организационно-правового управления</w:t>
            </w:r>
          </w:p>
        </w:tc>
        <w:tc>
          <w:tcPr>
            <w:tcW w:w="4253" w:type="dxa"/>
          </w:tcPr>
          <w:p w:rsidR="009C3DA7" w:rsidRPr="001F19AA" w:rsidRDefault="001933FB" w:rsidP="001933F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8FE">
              <w:rPr>
                <w:rFonts w:ascii="Times New Roman" w:hAnsi="Times New Roman" w:cs="Times New Roman"/>
                <w:sz w:val="26"/>
                <w:szCs w:val="26"/>
              </w:rPr>
              <w:t>В отчетный период с государственными гражданскими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работниками</w:t>
            </w:r>
            <w:r w:rsidRPr="00C528FE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проводилась разъяснительная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отрицательного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отношения к коррупции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1F19AA" w:rsidRDefault="009C3DA7" w:rsidP="00824E2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5670" w:type="dxa"/>
            <w:shd w:val="clear" w:color="auto" w:fill="auto"/>
          </w:tcPr>
          <w:p w:rsidR="009C3DA7" w:rsidRPr="001F19AA" w:rsidRDefault="009C3DA7" w:rsidP="00824E2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отчета о выполнении мероприятий, предусмотренных Планом в управление государственной гражданской службы и кадров Аппарата Администрации Ненецкого автономного округа, прокуратуру Ненецкого автономного округа</w:t>
            </w:r>
          </w:p>
        </w:tc>
        <w:tc>
          <w:tcPr>
            <w:tcW w:w="1842" w:type="dxa"/>
            <w:shd w:val="clear" w:color="auto" w:fill="auto"/>
          </w:tcPr>
          <w:p w:rsidR="009C3DA7" w:rsidRPr="001F19AA" w:rsidRDefault="009C3DA7" w:rsidP="00824E2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9C3DA7" w:rsidRPr="001F19AA" w:rsidRDefault="009C3DA7" w:rsidP="00824E2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документационного обеспечения и работы с обращениями граждан организационно-правового управления</w:t>
            </w:r>
          </w:p>
        </w:tc>
        <w:tc>
          <w:tcPr>
            <w:tcW w:w="4253" w:type="dxa"/>
          </w:tcPr>
          <w:p w:rsidR="009C3DA7" w:rsidRPr="009500CC" w:rsidRDefault="009500CC" w:rsidP="00824E2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0CC">
              <w:rPr>
                <w:rFonts w:ascii="Times New Roman" w:hAnsi="Times New Roman" w:cs="Times New Roman"/>
                <w:sz w:val="26"/>
                <w:szCs w:val="26"/>
              </w:rPr>
              <w:t xml:space="preserve">отчет о выполнении </w:t>
            </w:r>
            <w:proofErr w:type="gramStart"/>
            <w:r w:rsidRPr="009500CC">
              <w:rPr>
                <w:rFonts w:ascii="Times New Roman" w:hAnsi="Times New Roman" w:cs="Times New Roman"/>
                <w:sz w:val="26"/>
                <w:szCs w:val="26"/>
              </w:rPr>
              <w:t>мероприятий, предусмотренных Планом  направлен</w:t>
            </w:r>
            <w:proofErr w:type="gramEnd"/>
            <w:r w:rsidRPr="009500CC">
              <w:rPr>
                <w:rFonts w:ascii="Times New Roman" w:hAnsi="Times New Roman" w:cs="Times New Roman"/>
                <w:sz w:val="26"/>
                <w:szCs w:val="26"/>
              </w:rPr>
              <w:t xml:space="preserve"> в управление государственной гражданской службы и кадров Аппарата Администрации Ненецкого автономного округа</w:t>
            </w:r>
          </w:p>
        </w:tc>
      </w:tr>
      <w:tr w:rsidR="009C3DA7" w:rsidRPr="00CE4290" w:rsidTr="00DE2DFE">
        <w:tc>
          <w:tcPr>
            <w:tcW w:w="534" w:type="dxa"/>
            <w:shd w:val="clear" w:color="auto" w:fill="auto"/>
          </w:tcPr>
          <w:p w:rsidR="009C3DA7" w:rsidRPr="001F19AA" w:rsidRDefault="009C3DA7" w:rsidP="0071558E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:rsidR="009C3DA7" w:rsidRPr="001F19AA" w:rsidRDefault="009C3DA7" w:rsidP="0071558E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мероприятий, предусмотренных Планом</w:t>
            </w:r>
          </w:p>
        </w:tc>
        <w:tc>
          <w:tcPr>
            <w:tcW w:w="1842" w:type="dxa"/>
            <w:shd w:val="clear" w:color="auto" w:fill="auto"/>
          </w:tcPr>
          <w:p w:rsidR="009C3DA7" w:rsidRPr="001F19AA" w:rsidRDefault="009C3DA7" w:rsidP="0071558E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9C3DA7" w:rsidRPr="001F19AA" w:rsidRDefault="009C3DA7" w:rsidP="0071558E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Департамента – начальник организационно-правового управления</w:t>
            </w:r>
          </w:p>
        </w:tc>
        <w:tc>
          <w:tcPr>
            <w:tcW w:w="4253" w:type="dxa"/>
          </w:tcPr>
          <w:p w:rsidR="009C3DA7" w:rsidRPr="009500CC" w:rsidRDefault="009500CC" w:rsidP="0071558E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500C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00CC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мероприятий, предусмотренных Планом осуществляется постоянно</w:t>
            </w:r>
          </w:p>
        </w:tc>
      </w:tr>
    </w:tbl>
    <w:p w:rsidR="00CE4290" w:rsidRDefault="00CE4290" w:rsidP="00CE4290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290" w:rsidRDefault="00CE4290" w:rsidP="001F19A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290" w:rsidRDefault="00CE4290" w:rsidP="001F19A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E4290" w:rsidSect="00EA70F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671"/>
    <w:multiLevelType w:val="hybridMultilevel"/>
    <w:tmpl w:val="ADE81C12"/>
    <w:lvl w:ilvl="0" w:tplc="0EECB0E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A3CA4"/>
    <w:multiLevelType w:val="hybridMultilevel"/>
    <w:tmpl w:val="9FF0376A"/>
    <w:lvl w:ilvl="0" w:tplc="08DC3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B6715"/>
    <w:multiLevelType w:val="hybridMultilevel"/>
    <w:tmpl w:val="ED50B498"/>
    <w:lvl w:ilvl="0" w:tplc="E3A853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6"/>
    <w:rsid w:val="00076EA8"/>
    <w:rsid w:val="001802D3"/>
    <w:rsid w:val="00183E78"/>
    <w:rsid w:val="001933FB"/>
    <w:rsid w:val="001A725B"/>
    <w:rsid w:val="001E3732"/>
    <w:rsid w:val="001F19AA"/>
    <w:rsid w:val="002321A9"/>
    <w:rsid w:val="00256236"/>
    <w:rsid w:val="002D0657"/>
    <w:rsid w:val="00326F70"/>
    <w:rsid w:val="003866A5"/>
    <w:rsid w:val="0039566B"/>
    <w:rsid w:val="00444D19"/>
    <w:rsid w:val="00450676"/>
    <w:rsid w:val="004A216C"/>
    <w:rsid w:val="004F007B"/>
    <w:rsid w:val="0053138B"/>
    <w:rsid w:val="00575E4F"/>
    <w:rsid w:val="005D4147"/>
    <w:rsid w:val="005F188E"/>
    <w:rsid w:val="0064295A"/>
    <w:rsid w:val="006E3156"/>
    <w:rsid w:val="00800679"/>
    <w:rsid w:val="00894DEE"/>
    <w:rsid w:val="008F2BD2"/>
    <w:rsid w:val="00947787"/>
    <w:rsid w:val="009500CC"/>
    <w:rsid w:val="00975FF9"/>
    <w:rsid w:val="009C3DA7"/>
    <w:rsid w:val="009E141F"/>
    <w:rsid w:val="00BC1932"/>
    <w:rsid w:val="00BC61DC"/>
    <w:rsid w:val="00C333E2"/>
    <w:rsid w:val="00C528FE"/>
    <w:rsid w:val="00CC6C55"/>
    <w:rsid w:val="00CE4290"/>
    <w:rsid w:val="00CE668D"/>
    <w:rsid w:val="00CF2B86"/>
    <w:rsid w:val="00DE2DFE"/>
    <w:rsid w:val="00DE4ABE"/>
    <w:rsid w:val="00EA70F0"/>
    <w:rsid w:val="00F176B2"/>
    <w:rsid w:val="00F32AB6"/>
    <w:rsid w:val="00F70980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6F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6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4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6F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6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Оленицкий Игорь Викторович</dc:creator>
  <cp:lastModifiedBy>Антуфьева Снежана Юрьевна</cp:lastModifiedBy>
  <cp:revision>13</cp:revision>
  <cp:lastPrinted>2015-07-01T11:40:00Z</cp:lastPrinted>
  <dcterms:created xsi:type="dcterms:W3CDTF">2016-10-14T07:03:00Z</dcterms:created>
  <dcterms:modified xsi:type="dcterms:W3CDTF">2017-03-14T08:16:00Z</dcterms:modified>
</cp:coreProperties>
</file>