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19" w:rsidRDefault="00484F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4F19" w:rsidRDefault="00484F19">
      <w:pPr>
        <w:pStyle w:val="ConsPlusNormal"/>
        <w:jc w:val="both"/>
        <w:outlineLvl w:val="0"/>
      </w:pPr>
    </w:p>
    <w:p w:rsidR="00484F19" w:rsidRDefault="00484F19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484F19" w:rsidRDefault="00484F19">
      <w:pPr>
        <w:pStyle w:val="ConsPlusTitle"/>
        <w:jc w:val="center"/>
      </w:pPr>
    </w:p>
    <w:p w:rsidR="00484F19" w:rsidRDefault="00484F19">
      <w:pPr>
        <w:pStyle w:val="ConsPlusTitle"/>
        <w:jc w:val="center"/>
      </w:pPr>
      <w:r>
        <w:t>ПОСТАНОВЛЕНИЕ</w:t>
      </w:r>
    </w:p>
    <w:p w:rsidR="00484F19" w:rsidRDefault="00484F19">
      <w:pPr>
        <w:pStyle w:val="ConsPlusTitle"/>
        <w:jc w:val="center"/>
      </w:pPr>
      <w:r>
        <w:t>от 22 декабря 2015 г. N 441-п</w:t>
      </w:r>
    </w:p>
    <w:p w:rsidR="00484F19" w:rsidRDefault="00484F19">
      <w:pPr>
        <w:pStyle w:val="ConsPlusTitle"/>
        <w:jc w:val="center"/>
      </w:pPr>
    </w:p>
    <w:p w:rsidR="00484F19" w:rsidRDefault="00484F19">
      <w:pPr>
        <w:pStyle w:val="ConsPlusTitle"/>
        <w:jc w:val="center"/>
      </w:pPr>
      <w:r>
        <w:t>ОБ УТВЕРЖДЕНИИ ПОРЯДКА</w:t>
      </w:r>
    </w:p>
    <w:p w:rsidR="00484F19" w:rsidRDefault="00484F19">
      <w:pPr>
        <w:pStyle w:val="ConsPlusTitle"/>
        <w:jc w:val="center"/>
      </w:pPr>
      <w:r>
        <w:t>ПРЕДОСТАВЛЕНИЯ СУБСИДИЙ В ЦЕЛЯХ ЧАСТИЧНОГО ВОЗМЕЩЕНИЯ</w:t>
      </w:r>
    </w:p>
    <w:p w:rsidR="00484F19" w:rsidRDefault="00484F19">
      <w:pPr>
        <w:pStyle w:val="ConsPlusTitle"/>
        <w:jc w:val="center"/>
      </w:pPr>
      <w:r>
        <w:t>ТРАНСПОРТНЫХ РАСХОДОВ ПО ДОСТАВКЕ МЯСА ОЛЕНИНЫ И</w:t>
      </w:r>
    </w:p>
    <w:p w:rsidR="00484F19" w:rsidRDefault="00484F19">
      <w:pPr>
        <w:pStyle w:val="ConsPlusTitle"/>
        <w:jc w:val="center"/>
      </w:pPr>
      <w:r>
        <w:t>СУБПРОДУКТОВ 1 КАТЕГОРИИ ДЛЯ ПОСЛЕДУЮЩЕЙ (ПРОМЫШЛЕННОЙ)</w:t>
      </w:r>
    </w:p>
    <w:p w:rsidR="00484F19" w:rsidRDefault="00484F19">
      <w:pPr>
        <w:pStyle w:val="ConsPlusTitle"/>
        <w:jc w:val="center"/>
      </w:pPr>
      <w:r>
        <w:t>ПЕРЕРАБОТКИ ОТ МЕСТ УБОЯ В Г. НАРЬЯН-МАР</w:t>
      </w:r>
    </w:p>
    <w:p w:rsidR="00484F19" w:rsidRDefault="00484F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4F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4F19" w:rsidRDefault="00484F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F19" w:rsidRDefault="00484F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16.05.2016 </w:t>
            </w:r>
            <w:hyperlink r:id="rId5" w:history="1">
              <w:r>
                <w:rPr>
                  <w:color w:val="0000FF"/>
                </w:rPr>
                <w:t>N 154-п</w:t>
              </w:r>
            </w:hyperlink>
            <w:r>
              <w:rPr>
                <w:color w:val="392C69"/>
              </w:rPr>
              <w:t>,</w:t>
            </w:r>
          </w:p>
          <w:p w:rsidR="00484F19" w:rsidRDefault="00484F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6" w:history="1">
              <w:r>
                <w:rPr>
                  <w:color w:val="0000FF"/>
                </w:rPr>
                <w:t>N 262-п</w:t>
              </w:r>
            </w:hyperlink>
            <w:r>
              <w:rPr>
                <w:color w:val="392C69"/>
              </w:rPr>
              <w:t xml:space="preserve">, от 02.02.2017 </w:t>
            </w:r>
            <w:hyperlink r:id="rId7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 xml:space="preserve">, от 19.04.2017 </w:t>
            </w:r>
            <w:hyperlink r:id="rId8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рамках реализации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Ненецкого автономного округа "Развитие сельского хозяйства и регулирование рынков сельскохозяйственной продукции, сырья и продовольствия в Ненецком автономном округе", утвержденной постановлением Администрации Ненецкого автономного округа от 22.10.2014 N 405-п, Администрация Ненецкого автономного округа постановляет: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предоставления субсидий в целях частичного возмещения транспортных расходов по доставке мяса оленины и субпродуктов 1 категории для последующей (промышленной) переработки от мест убоя в г. Нарьян-Мар согласно Приложению.</w:t>
      </w:r>
    </w:p>
    <w:p w:rsidR="00484F19" w:rsidRDefault="00484F19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НАО от 02.02.2017 N 21-п)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12.03.2014 N 96-п "Об утверждении Порядка предоставления субсидий на возмещение транспортных расходов по доставке мяса и рыбы в г. Нарьян-Мар";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пункт 2</w:t>
        </w:r>
      </w:hyperlink>
      <w:r>
        <w:t xml:space="preserve"> изменений в отдельные постановления Администрации Ненецкого автономного округа, утвержденных постановлением Администрации Ненецкого автономного округа от 12.05.2015 N 144-п "О внесении изменений в отдельные постановления Администрации Ненецкого автономного округа и признании утратившими силу отдельных постановлений Администрации Ненецкого автономного округа";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02.11.2015 N 351-п "О внесении изменений в постановление Администрации Ненецкого автономного округа от 12.03.2014 N 96-п".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года.</w:t>
      </w: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right"/>
      </w:pPr>
      <w:r>
        <w:t>Первый заместитель губернатора</w:t>
      </w:r>
    </w:p>
    <w:p w:rsidR="00484F19" w:rsidRDefault="00484F19">
      <w:pPr>
        <w:pStyle w:val="ConsPlusNormal"/>
        <w:jc w:val="right"/>
      </w:pPr>
      <w:r>
        <w:t>Ненецкого автономного округа</w:t>
      </w:r>
    </w:p>
    <w:p w:rsidR="00484F19" w:rsidRDefault="00484F19">
      <w:pPr>
        <w:pStyle w:val="ConsPlusNormal"/>
        <w:jc w:val="right"/>
      </w:pPr>
      <w:r>
        <w:t>С.А.РУЖНИКОВ</w:t>
      </w: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right"/>
        <w:outlineLvl w:val="0"/>
      </w:pPr>
      <w:r>
        <w:t>Приложение</w:t>
      </w:r>
    </w:p>
    <w:p w:rsidR="00484F19" w:rsidRDefault="00484F19">
      <w:pPr>
        <w:pStyle w:val="ConsPlusNormal"/>
        <w:jc w:val="right"/>
      </w:pPr>
      <w:r>
        <w:t>к постановлению Администрации</w:t>
      </w:r>
    </w:p>
    <w:p w:rsidR="00484F19" w:rsidRDefault="00484F19">
      <w:pPr>
        <w:pStyle w:val="ConsPlusNormal"/>
        <w:jc w:val="right"/>
      </w:pPr>
      <w:r>
        <w:t>Ненецкого автономного округа</w:t>
      </w:r>
    </w:p>
    <w:p w:rsidR="00484F19" w:rsidRDefault="00484F19">
      <w:pPr>
        <w:pStyle w:val="ConsPlusNormal"/>
        <w:jc w:val="right"/>
      </w:pPr>
      <w:r>
        <w:t>от 22.12.2015 N 441-п</w:t>
      </w:r>
    </w:p>
    <w:p w:rsidR="00484F19" w:rsidRDefault="00484F19">
      <w:pPr>
        <w:pStyle w:val="ConsPlusNormal"/>
        <w:jc w:val="right"/>
      </w:pPr>
      <w:r>
        <w:t>"Об утверждении Порядка предоставления субсидий</w:t>
      </w:r>
    </w:p>
    <w:p w:rsidR="00484F19" w:rsidRDefault="00484F19">
      <w:pPr>
        <w:pStyle w:val="ConsPlusNormal"/>
        <w:jc w:val="right"/>
      </w:pPr>
      <w:r>
        <w:t>в целях частичного возмещения транспортных</w:t>
      </w:r>
    </w:p>
    <w:p w:rsidR="00484F19" w:rsidRDefault="00484F19">
      <w:pPr>
        <w:pStyle w:val="ConsPlusNormal"/>
        <w:jc w:val="right"/>
      </w:pPr>
      <w:r>
        <w:t>расходов по доставке мяса оленины и субпродуктов</w:t>
      </w:r>
    </w:p>
    <w:p w:rsidR="00484F19" w:rsidRDefault="00484F19">
      <w:pPr>
        <w:pStyle w:val="ConsPlusNormal"/>
        <w:jc w:val="right"/>
      </w:pPr>
      <w:r>
        <w:t>1 категории для последующей (промышленной)</w:t>
      </w:r>
    </w:p>
    <w:p w:rsidR="00484F19" w:rsidRDefault="00484F19">
      <w:pPr>
        <w:pStyle w:val="ConsPlusNormal"/>
        <w:jc w:val="right"/>
      </w:pPr>
      <w:r>
        <w:t>переработки от мест убоя в г. Нарьян-Мар"</w:t>
      </w: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Title"/>
        <w:jc w:val="center"/>
      </w:pPr>
      <w:bookmarkStart w:id="0" w:name="P42"/>
      <w:bookmarkEnd w:id="0"/>
      <w:r>
        <w:t>ПОРЯДОК</w:t>
      </w:r>
    </w:p>
    <w:p w:rsidR="00484F19" w:rsidRDefault="00484F19">
      <w:pPr>
        <w:pStyle w:val="ConsPlusTitle"/>
        <w:jc w:val="center"/>
      </w:pPr>
      <w:r>
        <w:t>ПРЕДОСТАВЛЕНИЯ СУБСИДИЙ В ЦЕЛЯХ ЧАСТИЧНОГО ВОЗМЕЩЕНИЯ</w:t>
      </w:r>
    </w:p>
    <w:p w:rsidR="00484F19" w:rsidRDefault="00484F19">
      <w:pPr>
        <w:pStyle w:val="ConsPlusTitle"/>
        <w:jc w:val="center"/>
      </w:pPr>
      <w:r>
        <w:t>ТРАНСПОРТНЫХ РАСХОДОВ ПО ДОСТАВКЕ МЯСА ОЛЕНИНЫ</w:t>
      </w:r>
    </w:p>
    <w:p w:rsidR="00484F19" w:rsidRDefault="00484F19">
      <w:pPr>
        <w:pStyle w:val="ConsPlusTitle"/>
        <w:jc w:val="center"/>
      </w:pPr>
      <w:r>
        <w:t>И СУБПРОДУКТОВ 1 КАТЕГОРИИ ДЛЯ ПОСЛЕДУЮЩЕЙ (ПРОМЫШЛЕННОЙ)</w:t>
      </w:r>
    </w:p>
    <w:p w:rsidR="00484F19" w:rsidRDefault="00484F19">
      <w:pPr>
        <w:pStyle w:val="ConsPlusTitle"/>
        <w:jc w:val="center"/>
      </w:pPr>
      <w:r>
        <w:t>ПЕРЕРАБОТКИ ОТ МЕСТ УБОЯ В Г. НАРЬЯН-МАР</w:t>
      </w:r>
    </w:p>
    <w:p w:rsidR="00484F19" w:rsidRDefault="00484F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4F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4F19" w:rsidRDefault="00484F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F19" w:rsidRDefault="00484F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02.02.2017 </w:t>
            </w:r>
            <w:hyperlink r:id="rId15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>,</w:t>
            </w:r>
          </w:p>
          <w:p w:rsidR="00484F19" w:rsidRDefault="00484F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16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center"/>
        <w:outlineLvl w:val="1"/>
      </w:pPr>
      <w:r>
        <w:t>Раздел I</w:t>
      </w:r>
    </w:p>
    <w:p w:rsidR="00484F19" w:rsidRDefault="00484F19">
      <w:pPr>
        <w:pStyle w:val="ConsPlusNormal"/>
        <w:jc w:val="center"/>
      </w:pPr>
      <w:r>
        <w:t>Общие положения</w:t>
      </w: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ind w:firstLine="540"/>
        <w:jc w:val="both"/>
      </w:pPr>
      <w:bookmarkStart w:id="1" w:name="P54"/>
      <w:bookmarkEnd w:id="1"/>
      <w:r>
        <w:t>1. Настоящий Порядок определяет условия и порядок предоставления субсидий в целях частичного возмещения транспортных расходов по доставке мяса оленины и субпродуктов 1 категории для последующей (промышленной) переработки от мест убоя в г. Нарьян-Мар (далее соответственно - субсидии, мясо оленина), а также порядок возврата субсидии в случае нарушения условий, установленных при ее предоставлении.</w:t>
      </w:r>
    </w:p>
    <w:p w:rsidR="00484F19" w:rsidRDefault="00484F19">
      <w:pPr>
        <w:pStyle w:val="ConsPlusNormal"/>
        <w:spacing w:before="220"/>
        <w:ind w:firstLine="540"/>
        <w:jc w:val="both"/>
      </w:pPr>
      <w:bookmarkStart w:id="2" w:name="P55"/>
      <w:bookmarkEnd w:id="2"/>
      <w:r>
        <w:t>2. Право на получение субсидий имеют физические лица, юридические лица (за исключением государственных (муниципальных) учреждений) и индивидуальные предприниматели, зарегистрированные на территории Ненецкого автономного округа, осуществляющие производство продукции последующей (промышленной) переработки из мяса оленины на территории Ненецкого автономного округа, в том числе производство полуфабрикатов, готовых и консервированных продуктов из мяса оленины (далее - заявители, получатели субсидии).</w:t>
      </w:r>
    </w:p>
    <w:p w:rsidR="00484F19" w:rsidRDefault="00484F1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3. Субсидии предоставляет Департамент природных ресурсов, экологии и агропромышленного комплекса Ненецкого автономного округа (далее - Департамент) ежемесячно на безвозмездной и безвозвратной основе в пределах бюджетных ассигнований, установленных законом Ненецкого автономного округа об окружном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center"/>
        <w:outlineLvl w:val="1"/>
      </w:pPr>
      <w:r>
        <w:t>Раздел II</w:t>
      </w:r>
    </w:p>
    <w:p w:rsidR="00484F19" w:rsidRDefault="00484F19">
      <w:pPr>
        <w:pStyle w:val="ConsPlusNormal"/>
        <w:jc w:val="center"/>
      </w:pPr>
      <w:r>
        <w:t>Условия и порядок предоставления субсидий</w:t>
      </w: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ind w:firstLine="540"/>
        <w:jc w:val="both"/>
      </w:pPr>
      <w:r>
        <w:t>4. Субсидия предоставляется при соблюдении следующих условий:</w:t>
      </w:r>
    </w:p>
    <w:p w:rsidR="00484F19" w:rsidRDefault="00484F19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1) доставка мяса оленины осуществляется авиационным и (или) наземным видами транспорта от мест убоя в г. Нарьян-Мар;</w:t>
      </w:r>
    </w:p>
    <w:p w:rsidR="00484F19" w:rsidRDefault="00484F19">
      <w:pPr>
        <w:pStyle w:val="ConsPlusNormal"/>
        <w:spacing w:before="220"/>
        <w:ind w:firstLine="540"/>
        <w:jc w:val="both"/>
      </w:pPr>
      <w:bookmarkStart w:id="4" w:name="P64"/>
      <w:bookmarkEnd w:id="4"/>
      <w:r>
        <w:lastRenderedPageBreak/>
        <w:t>2) доставка мяса оленины авиационным видом транспорта осуществляется от мест убоя на территории Ненецкого автономного округа после предварительного согласования с Департаментом маршрута перевозки и объемов перевозимого мяса оленины. Согласование осуществляется путем направления заявителем письма в адрес Департамента и уведомления Департаментом заявителя о согласовании;</w:t>
      </w:r>
    </w:p>
    <w:p w:rsidR="00484F19" w:rsidRDefault="00484F19">
      <w:pPr>
        <w:pStyle w:val="ConsPlusNormal"/>
        <w:jc w:val="both"/>
      </w:pPr>
      <w:r>
        <w:t xml:space="preserve">(пп.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484F19" w:rsidRDefault="00484F19">
      <w:pPr>
        <w:pStyle w:val="ConsPlusNormal"/>
        <w:spacing w:before="220"/>
        <w:ind w:firstLine="540"/>
        <w:jc w:val="both"/>
      </w:pPr>
      <w:bookmarkStart w:id="5" w:name="P66"/>
      <w:bookmarkEnd w:id="5"/>
      <w:r>
        <w:t>3) между Департаментом и получателем субсидии заключено соглашение о предоставлении субсидии.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5. Размер субсидии составляет 99 процентов от понесенных заявителем транспортных расходов по его доставке без НДС.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6. Расчет суммы субсидий по доставке мяса оленины авиационным видом транспорта производится от суммы понесенных транспортных расходов по доставке в случае, если: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1) сведения о массе груза и его свойствах, указанные в заявке на полет и справке о массе груза и его свойствах, соответствуют сведениям, указанным в товарных накладных, накладных, квитанциях;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2) фактическое время полета, указанное в акте-отчете о выполнении заявки, соответствует расчетному времени полета по маршруту;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3) фактическая загрузка воздушного транспортного средства составляет не менее 70 процентов его грузоподъемности.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7. В случае превышения фактического времени полета над расчетным расчет суммы субсидий производится исходя из фактического времени полета при неблагоприятных погодных условиях при условии представления подтверждающих документов.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В иных случаях превышения фактического времени полета над расчетным расчет суммы субсидий производится исходя из расчетного времени полета по маршруту.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При загрузке воздушного транспортного средства менее 70 процентов его грузоподъемности расчет суммы субсидий производится пропорционально фактической массы перевозимой продукции к расчетной грузоподъемности. Под расчетной грузоподъемностью принимается 70 процентов от грузоподъемности транспортного средства.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8. Определение суммы транспортных расходов по доставке мяса оленины наземным видом транспорта с использованием привлеченного транспорта производится: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1) при расчете транспортных услуг за рейс: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по фактически понесенным транспортным расходам по доставке при загрузке транспортного средства не менее 70 процентов грузоподъемности транспортного средства, предусмотренной его техническими характеристиками;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пропорционально фактической массы перевозимого груза к расчетной грузоподъемности транспортного средства, предусмотренной его техническими характеристиками, при загрузке транспортного средства менее 70 процентов грузоподъемности, предусмотренной его техническими характеристиками. Под расчетной грузоподъемностью принимается 70 процентов от грузоподъемности транспортного средства;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2) при расчете транспортных услуг за массу перевозимого груза - по фактически понесенным транспортным расходам по доставке.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lastRenderedPageBreak/>
        <w:t>9. Определение суммы транспортных расходов по доставке мяса оленины наземным видом транспорта с использованием собственного транспорта производится: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1) по фактически понесенным транспортным расходам по доставке при загрузке транспортного средства не менее 70 процентов грузоподъемности, предусмотренной его техническими характеристиками;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2) пропорционально фактической массы перевозимого груза к расчетной грузоподъемности транспортного средства, предусмотренной его техническими характеристиками, при загрузке транспортного средства менее 70 процентов грузоподъемности, предусмотренной его техническими характеристиками. Под расчетной грузоподъемностью принимается 70 процентов от грузоподъемности транспортного средства.</w:t>
      </w:r>
    </w:p>
    <w:p w:rsidR="00484F19" w:rsidRDefault="00484F19">
      <w:pPr>
        <w:pStyle w:val="ConsPlusNormal"/>
        <w:spacing w:before="220"/>
        <w:ind w:firstLine="540"/>
        <w:jc w:val="both"/>
      </w:pPr>
      <w:bookmarkStart w:id="6" w:name="P83"/>
      <w:bookmarkEnd w:id="6"/>
      <w:r>
        <w:t>10. Заявитель на первое число месяца, предшествующего месяцу, в котором планируется заключение соглашения о предоставлении субсидии, должен соответствовать следующим требованиям: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1) - 3) 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НАО от 19.04.2017 N 128-п;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4)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5)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484F19" w:rsidRDefault="00484F19">
      <w:pPr>
        <w:pStyle w:val="ConsPlusNormal"/>
        <w:spacing w:before="220"/>
        <w:ind w:firstLine="540"/>
        <w:jc w:val="both"/>
      </w:pPr>
      <w:bookmarkStart w:id="7" w:name="P87"/>
      <w:bookmarkEnd w:id="7"/>
      <w:r>
        <w:t>11. Для получения субсидии по доставке мяса оленины авиационным видом транспорта заявитель в срок не позднее 15 числа месяца, следующего за отчетным месяцем, представляет в Департамент следующие документы: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1) </w:t>
      </w:r>
      <w:hyperlink w:anchor="P210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484F19" w:rsidRDefault="00484F19">
      <w:pPr>
        <w:pStyle w:val="ConsPlusNormal"/>
        <w:spacing w:before="220"/>
        <w:ind w:firstLine="540"/>
        <w:jc w:val="both"/>
      </w:pPr>
      <w:bookmarkStart w:id="8" w:name="P89"/>
      <w:bookmarkEnd w:id="8"/>
      <w:r>
        <w:t>2) документы, удостоверяющие юридический статус заявителя (представляется один раз при первом обращении за получением субсидии в текущем финансовом году, в случае внесения изменений представляются повторно):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полученную не ранее чем за месяц до даты подачи заявления о предоставлении субсидии (для юридических лиц);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индивидуальных предпринимателей, полученную не ранее чем за месяц до даты подачи заявления о предоставлении субсидии (для индивидуальных предпринимателей);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3) </w:t>
      </w:r>
      <w:hyperlink w:anchor="P285" w:history="1">
        <w:r>
          <w:rPr>
            <w:color w:val="0000FF"/>
          </w:rPr>
          <w:t>справку-расчет</w:t>
        </w:r>
      </w:hyperlink>
      <w:r>
        <w:t xml:space="preserve"> суммы субсидии по форме согласно Приложению 2 к настоящему Порядку;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4) </w:t>
      </w:r>
      <w:hyperlink w:anchor="P343" w:history="1">
        <w:r>
          <w:rPr>
            <w:color w:val="0000FF"/>
          </w:rPr>
          <w:t>расчет</w:t>
        </w:r>
      </w:hyperlink>
      <w:r>
        <w:t xml:space="preserve"> суммы транспортных расходов по форме согласно Приложению 3 к настоящему Порядку;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5) </w:t>
      </w:r>
      <w:hyperlink w:anchor="P431" w:history="1">
        <w:r>
          <w:rPr>
            <w:color w:val="0000FF"/>
          </w:rPr>
          <w:t>информацию</w:t>
        </w:r>
      </w:hyperlink>
      <w:r>
        <w:t xml:space="preserve"> о государственной поддержке, предоставленной из бюджетов бюджетной системы Российской Федерации по форме согласно Приложению 4 к настоящему Порядку </w:t>
      </w:r>
      <w:r>
        <w:lastRenderedPageBreak/>
        <w:t>(представляется один раз в год при первом обращении за предоставлением субсидий в текущем финансовом году);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6) копию договора, в соответствии с которым осуществляется доставка мяса оленины, копии всех дополнительных соглашений и приложений к нему;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7) копии счетов-фактур, актов выполненных работ (оказанных услуг) или иных документов, используемых поставщиком транспортных услуг в соответствии с учетной политикой;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8) копии заявки на полет, акта-отчета о выполнении заявки, справки о массе груза и его свойствах;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9) копии товарных накладных, накладных и (или) квитанций или иных документов, используемых поставщиком мяса в соответствии с учетной политикой;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10) копии платежных документов, подтверждающих оплату транспортных расходов;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11) справку, выданную поставщиком транспортных услуг, содержащую сведения о расчетной грузоподъемности (вместительности) воздушного судна и расчетном времени полета по маршруту;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12) </w:t>
      </w:r>
      <w:hyperlink r:id="rId20" w:history="1">
        <w:r>
          <w:rPr>
            <w:color w:val="0000FF"/>
          </w:rPr>
          <w:t>сведения</w:t>
        </w:r>
      </w:hyperlink>
      <w:r>
        <w:t xml:space="preserve"> о производстве, отгрузке продукции и балансе производственных мощностей за отчетный год по форме N 1-натура-БМ, утвержденной Приказом Росстата от 11.08.2016 N 414 "Об утверждении статистического инструментария для организации федерального статистического наблюдения за деятельностью предприятий" (представляется один раз в год при первом обращении за предоставлением субсидий в текущем финансовом году) (для юридических лиц и индивидуальных предпринимателей);</w:t>
      </w:r>
    </w:p>
    <w:p w:rsidR="00484F19" w:rsidRDefault="00484F1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НАО от 19.04.2017 N 128-п;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14) справку о фактических погодных условиях, ставших причиной увеличения времени полета;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15) копию паспорта физического лица (для физических лиц);</w:t>
      </w:r>
    </w:p>
    <w:p w:rsidR="00484F19" w:rsidRDefault="00484F19">
      <w:pPr>
        <w:pStyle w:val="ConsPlusNormal"/>
        <w:jc w:val="both"/>
      </w:pPr>
      <w:r>
        <w:t xml:space="preserve">(пп. 15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НАО от 19.04.2017 N 128-п)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16) копию доверенности представителя (в случае, если от имени заявителя выступает представитель).</w:t>
      </w:r>
    </w:p>
    <w:p w:rsidR="00484F19" w:rsidRDefault="00484F19">
      <w:pPr>
        <w:pStyle w:val="ConsPlusNormal"/>
        <w:jc w:val="both"/>
      </w:pPr>
      <w:r>
        <w:t xml:space="preserve">(пп. 16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НАО от 19.04.2017 N 128-п)</w:t>
      </w:r>
    </w:p>
    <w:p w:rsidR="00484F19" w:rsidRDefault="00484F19">
      <w:pPr>
        <w:pStyle w:val="ConsPlusNormal"/>
        <w:spacing w:before="220"/>
        <w:ind w:firstLine="540"/>
        <w:jc w:val="both"/>
      </w:pPr>
      <w:bookmarkStart w:id="9" w:name="P109"/>
      <w:bookmarkEnd w:id="9"/>
      <w:r>
        <w:t>12. Для получения субсидии по доставке мяса оленины наземным видом транспорта с использованием привлеченного транспорта заявитель в срок не позднее 15 числа месяца, следующего за отчетным месяцем, представляет в Департамент следующие документы: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1) </w:t>
      </w:r>
      <w:hyperlink w:anchor="P210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484F19" w:rsidRDefault="00484F19">
      <w:pPr>
        <w:pStyle w:val="ConsPlusNormal"/>
        <w:spacing w:before="220"/>
        <w:ind w:firstLine="540"/>
        <w:jc w:val="both"/>
      </w:pPr>
      <w:bookmarkStart w:id="10" w:name="P111"/>
      <w:bookmarkEnd w:id="10"/>
      <w:r>
        <w:t>2) документы, удостоверяющие юридический статус заявителя (представляются один раз при первом обращении за получением субсидии в текущем финансовом году, в случае внесения изменений представляются повторно):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полученную не ранее чем за месяц до даты подачи заявления о предоставлении субсидии (для юридических лиц);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индивидуальных предпринимателей, полученную не ранее чем за месяц до даты подачи заявления о предоставлении субсидии (для индивидуальных предпринимателей);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w:anchor="P285" w:history="1">
        <w:r>
          <w:rPr>
            <w:color w:val="0000FF"/>
          </w:rPr>
          <w:t>справку-расчет</w:t>
        </w:r>
      </w:hyperlink>
      <w:r>
        <w:t xml:space="preserve"> суммы субсидии по форме согласно Приложению 2 к настоящему Порядку;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4) </w:t>
      </w:r>
      <w:hyperlink w:anchor="P343" w:history="1">
        <w:r>
          <w:rPr>
            <w:color w:val="0000FF"/>
          </w:rPr>
          <w:t>расчет</w:t>
        </w:r>
      </w:hyperlink>
      <w:r>
        <w:t xml:space="preserve"> суммы транспортных расходов по форме согласно Приложению 3 к настоящему Порядку;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5) </w:t>
      </w:r>
      <w:hyperlink w:anchor="P431" w:history="1">
        <w:r>
          <w:rPr>
            <w:color w:val="0000FF"/>
          </w:rPr>
          <w:t>информацию</w:t>
        </w:r>
      </w:hyperlink>
      <w:r>
        <w:t xml:space="preserve"> о государственной поддержке, предоставленной из бюджетов бюджетной системы Российской Федерации по форме согласно Приложению 4 к настоящему Порядку (представляется один раз в год при первом обращении за предоставлением субсидий в текущем финансовом году);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6) копии договоров, в соответствии с которыми осуществляется доставка мяса оленины, содержащих сведения о наименовании транспортного средства, копии всех дополнительных соглашений и приложений к нему;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7) копии счетов-фактур или счетов (на оплату), актов выполненных работ (оказанных услуг) или иных документов, используемых поставщиком транспортных услуг в соответствии с учетной политикой;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8) копии товарных накладных, накладных и (или) квитанций, транспортных железнодорожных накладных или иных документов, используемых поставщиком мяса в соответствии с учетной политикой;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9) копии платежных документов, подтверждающих оплату транспортных расходов;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10) </w:t>
      </w:r>
      <w:hyperlink r:id="rId25" w:history="1">
        <w:r>
          <w:rPr>
            <w:color w:val="0000FF"/>
          </w:rPr>
          <w:t>сведения</w:t>
        </w:r>
      </w:hyperlink>
      <w:r>
        <w:t xml:space="preserve"> о производстве, отгрузке продукции и балансе производственных мощностей за отчетный год по форме N 1-натура-БМ, утвержденной Приказом Росстата от 11.08.2016 N 414 "Об утверждении статистического инструментария для организации федерального статистического наблюдения за деятельностью предприятий" (представляется один раз в год при первом обращении за предоставлением субсидий в текущем финансовом году) (для юридических лиц и индивидуальных предпринимателей);</w:t>
      </w:r>
    </w:p>
    <w:p w:rsidR="00484F19" w:rsidRDefault="00484F1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НАО от 19.04.2017 N 128-п;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12) копию паспорта физического лица (для физических лиц);</w:t>
      </w:r>
    </w:p>
    <w:p w:rsidR="00484F19" w:rsidRDefault="00484F19">
      <w:pPr>
        <w:pStyle w:val="ConsPlusNormal"/>
        <w:jc w:val="both"/>
      </w:pPr>
      <w:r>
        <w:t xml:space="preserve">(пп. 12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НАО от 19.04.2017 N 128-п)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13) копию доверенности представителя (в случае, если от имени заявителя выступает представитель).</w:t>
      </w:r>
    </w:p>
    <w:p w:rsidR="00484F19" w:rsidRDefault="00484F19">
      <w:pPr>
        <w:pStyle w:val="ConsPlusNormal"/>
        <w:jc w:val="both"/>
      </w:pPr>
      <w:r>
        <w:t xml:space="preserve">(пп. 13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НАО от 19.04.2017 N 128-п)</w:t>
      </w:r>
    </w:p>
    <w:p w:rsidR="00484F19" w:rsidRDefault="00484F19">
      <w:pPr>
        <w:pStyle w:val="ConsPlusNormal"/>
        <w:spacing w:before="220"/>
        <w:ind w:firstLine="540"/>
        <w:jc w:val="both"/>
      </w:pPr>
      <w:bookmarkStart w:id="11" w:name="P128"/>
      <w:bookmarkEnd w:id="11"/>
      <w:r>
        <w:t>13. Для получения субсидии по доставке мяса оленины наземным видом транспорта с использованием собственного транспорта заявитель в срок не позднее 15 числа месяца, следующего за отчетным месяцем, представляет в Департамент следующие документы: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1) </w:t>
      </w:r>
      <w:hyperlink w:anchor="P210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484F19" w:rsidRDefault="00484F19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2) документы, удостоверяющие юридический статус заявителя (представляются один раз при первом обращении за получением субсидии в текущем финансовом году, в случае внесения изменений представляются повторно):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полученную не ранее чем за месяц до даты подачи заявления о предоставлении субсидии (для юридических лиц);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выписку из Единого государственного реестра индивидуальных предпринимателей, </w:t>
      </w:r>
      <w:r>
        <w:lastRenderedPageBreak/>
        <w:t>полученную не ранее чем за месяц до даты подачи заявления о предоставлении субсидии (для индивидуальных предпринимателей);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3) </w:t>
      </w:r>
      <w:hyperlink w:anchor="P285" w:history="1">
        <w:r>
          <w:rPr>
            <w:color w:val="0000FF"/>
          </w:rPr>
          <w:t>справку-расчет</w:t>
        </w:r>
      </w:hyperlink>
      <w:r>
        <w:t xml:space="preserve"> суммы субсидии по форме согласно Приложению 2 к настоящему Порядку;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4) </w:t>
      </w:r>
      <w:hyperlink w:anchor="P343" w:history="1">
        <w:r>
          <w:rPr>
            <w:color w:val="0000FF"/>
          </w:rPr>
          <w:t>расчет</w:t>
        </w:r>
      </w:hyperlink>
      <w:r>
        <w:t xml:space="preserve"> суммы транспортных расходов по форме согласно Приложению 3 к настоящему Порядку;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5) </w:t>
      </w:r>
      <w:hyperlink w:anchor="P431" w:history="1">
        <w:r>
          <w:rPr>
            <w:color w:val="0000FF"/>
          </w:rPr>
          <w:t>информацию</w:t>
        </w:r>
      </w:hyperlink>
      <w:r>
        <w:t xml:space="preserve"> о государственной поддержке, предоставленной из бюджетов бюджетной системы Российской Федерации по форме согласно Приложению 4 к настоящему Порядку (представляется один раз в год при первом обращении за предоставлением субсидий в текущем финансовом году);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6) копии товарных накладных, накладных и (или) квитанций или иных документов, используемых поставщиком транспортных услуг в соответствии с учетной политикой;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7) расчет транспортных расходов по доставке (калькуляция себестоимости доставки) с приложением документов, подтверждающих расходы по доставке;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8) копии путевых листов;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9) копию паспорта транспортного средства;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10) </w:t>
      </w:r>
      <w:hyperlink r:id="rId30" w:history="1">
        <w:r>
          <w:rPr>
            <w:color w:val="0000FF"/>
          </w:rPr>
          <w:t>сведения</w:t>
        </w:r>
      </w:hyperlink>
      <w:r>
        <w:t xml:space="preserve"> о производстве, отгрузке продукции и балансе производственных мощностей за отчетный год по форме N 1-натура-БМ, утвержденной Приказом Росстата от 11.08.2016 N 414 "Об утверждении статистического инструментария для организации федерального статистического наблюдения за деятельностью предприятий" (представляется один раз в год при первом обращении за предоставлением субсидий в текущем финансовом году) (для юридических лиц и индивидуальных предпринимателей);</w:t>
      </w:r>
    </w:p>
    <w:p w:rsidR="00484F19" w:rsidRDefault="00484F1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НАО от 19.04.2017 N 128-п;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12) копию паспорта физического лица (для физических лиц);</w:t>
      </w:r>
    </w:p>
    <w:p w:rsidR="00484F19" w:rsidRDefault="00484F19">
      <w:pPr>
        <w:pStyle w:val="ConsPlusNormal"/>
        <w:jc w:val="both"/>
      </w:pPr>
      <w:r>
        <w:t xml:space="preserve">(пп. 12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НАО от 19.04.2017 N 128-п)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13) копию доверенности представителя (в случае, если от имени заявителя выступает представитель).</w:t>
      </w:r>
    </w:p>
    <w:p w:rsidR="00484F19" w:rsidRDefault="00484F19">
      <w:pPr>
        <w:pStyle w:val="ConsPlusNormal"/>
        <w:jc w:val="both"/>
      </w:pPr>
      <w:r>
        <w:t xml:space="preserve">(пп. 13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НАО от 19.04.2017 N 128-п)</w:t>
      </w:r>
    </w:p>
    <w:p w:rsidR="00484F19" w:rsidRDefault="00484F19">
      <w:pPr>
        <w:pStyle w:val="ConsPlusNormal"/>
        <w:spacing w:before="220"/>
        <w:ind w:firstLine="540"/>
        <w:jc w:val="both"/>
      </w:pPr>
      <w:bookmarkStart w:id="13" w:name="P147"/>
      <w:bookmarkEnd w:id="13"/>
      <w:r>
        <w:t xml:space="preserve">14. Заявитель вправе не представлять в Департамент документы, указанные в </w:t>
      </w:r>
      <w:hyperlink w:anchor="P89" w:history="1">
        <w:r>
          <w:rPr>
            <w:color w:val="0000FF"/>
          </w:rPr>
          <w:t>подпункте 2 пункта 11</w:t>
        </w:r>
      </w:hyperlink>
      <w:r>
        <w:t xml:space="preserve">, в </w:t>
      </w:r>
      <w:hyperlink w:anchor="P111" w:history="1">
        <w:r>
          <w:rPr>
            <w:color w:val="0000FF"/>
          </w:rPr>
          <w:t>подпункте 2 пункта 12</w:t>
        </w:r>
      </w:hyperlink>
      <w:r>
        <w:t xml:space="preserve">, в </w:t>
      </w:r>
      <w:hyperlink w:anchor="P130" w:history="1">
        <w:r>
          <w:rPr>
            <w:color w:val="0000FF"/>
          </w:rPr>
          <w:t>подпункте 2 пункта 13</w:t>
        </w:r>
      </w:hyperlink>
      <w:r>
        <w:t xml:space="preserve"> настоящего Порядка.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В этом случае Департамент в срок не позднее 3 рабочих дней со дня регистрации заявления в порядке межведомственного информационного взаимодействия запрашивает сведения, содержащиеся в указанных документах, в уполномоченном органе, в распоряжении которого они находятся.</w:t>
      </w:r>
    </w:p>
    <w:p w:rsidR="00484F19" w:rsidRDefault="00484F19">
      <w:pPr>
        <w:pStyle w:val="ConsPlusNormal"/>
        <w:jc w:val="both"/>
      </w:pPr>
      <w:r>
        <w:t xml:space="preserve">(п. 14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15. Документы, указанные в </w:t>
      </w:r>
      <w:hyperlink w:anchor="P87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09" w:history="1">
        <w:r>
          <w:rPr>
            <w:color w:val="0000FF"/>
          </w:rPr>
          <w:t>12</w:t>
        </w:r>
      </w:hyperlink>
      <w:r>
        <w:t xml:space="preserve">, </w:t>
      </w:r>
      <w:hyperlink w:anchor="P128" w:history="1">
        <w:r>
          <w:rPr>
            <w:color w:val="0000FF"/>
          </w:rPr>
          <w:t>13</w:t>
        </w:r>
      </w:hyperlink>
      <w:r>
        <w:t xml:space="preserve"> настоящего Порядка, заполняются от руки или машинописным способом. Документы не должны быть заполнены карандашом. Тексты документов должны быть написаны разборчиво. В документах не должно содержаться подчисток, приписок, зачеркнутых слов и иных не оговоренных в них исправлений. Документы не должны иметь повреждений, наличие которых не позволяет однозначно истолковать их содержание.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Копии документов должны быть заверены:</w:t>
      </w:r>
    </w:p>
    <w:p w:rsidR="00484F19" w:rsidRDefault="00484F19">
      <w:pPr>
        <w:pStyle w:val="ConsPlusNormal"/>
        <w:jc w:val="both"/>
      </w:pPr>
      <w:r>
        <w:lastRenderedPageBreak/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подписью руководителя с указанием фамилии, имени, отчества (при наличии) и печатью (при наличии) организации (для юридических лиц);</w:t>
      </w:r>
    </w:p>
    <w:p w:rsidR="00484F19" w:rsidRDefault="00484F1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подписью с указанием фамилии, имени, отчества (при наличии) и печатью (при наличии) индивидуального предпринимателя (для индивидуальных предпринимателей);</w:t>
      </w:r>
    </w:p>
    <w:p w:rsidR="00484F19" w:rsidRDefault="00484F1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подписью с указанием фамилии, имени, отчества (при наличии) физического лица.</w:t>
      </w:r>
    </w:p>
    <w:p w:rsidR="00484F19" w:rsidRDefault="00484F1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Представленные заявителем документы возврату не подлежат, и хранятся в Департаменте.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16. От имени заявителей, указанных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Порядка, вправе выступать: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1) руководитель юридического лица, индивидуальный предприниматель, физическое лицо;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2) представитель при наличии доверенности, подписанной руководителем юридического лица (индивидуальным предпринимателем, физическим лицом).</w:t>
      </w:r>
    </w:p>
    <w:p w:rsidR="00484F19" w:rsidRDefault="00484F19">
      <w:pPr>
        <w:pStyle w:val="ConsPlusNormal"/>
        <w:jc w:val="both"/>
      </w:pPr>
      <w:r>
        <w:t xml:space="preserve">(п. 16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17. При первом обращении заявителя за предоставлением субсидии в текущем финансовом году Департамент в течение 10 рабочих дней с даты регистрации заявления (в случае поступления полного комплекта документов, указанных в </w:t>
      </w:r>
      <w:hyperlink w:anchor="P87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09" w:history="1">
        <w:r>
          <w:rPr>
            <w:color w:val="0000FF"/>
          </w:rPr>
          <w:t>12</w:t>
        </w:r>
      </w:hyperlink>
      <w:r>
        <w:t xml:space="preserve">, </w:t>
      </w:r>
      <w:hyperlink w:anchor="P128" w:history="1">
        <w:r>
          <w:rPr>
            <w:color w:val="0000FF"/>
          </w:rPr>
          <w:t>13</w:t>
        </w:r>
      </w:hyperlink>
      <w:r>
        <w:t xml:space="preserve"> настоящего Порядка) или с даты регистрации документов, полученных на основании запроса в соответствии с </w:t>
      </w:r>
      <w:hyperlink w:anchor="P147" w:history="1">
        <w:r>
          <w:rPr>
            <w:color w:val="0000FF"/>
          </w:rPr>
          <w:t>пунктом 14</w:t>
        </w:r>
      </w:hyperlink>
      <w:r>
        <w:t xml:space="preserve"> настоящего Порядка, осуществляет проверку представленных документов и принимает решение о заключении с заявителем Соглашения о предоставлении субсидии (далее - Соглашение) или об отказе в заключении Соглашения.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Основаниями для отказа в заключении Соглашения являются обстоятельства, указанные в </w:t>
      </w:r>
      <w:hyperlink w:anchor="P18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86" w:history="1">
        <w:r>
          <w:rPr>
            <w:color w:val="0000FF"/>
          </w:rPr>
          <w:t>6 пункта 23</w:t>
        </w:r>
      </w:hyperlink>
      <w:r>
        <w:t xml:space="preserve"> Порядка.</w:t>
      </w:r>
    </w:p>
    <w:p w:rsidR="00484F19" w:rsidRDefault="00484F19">
      <w:pPr>
        <w:pStyle w:val="ConsPlusNormal"/>
        <w:spacing w:before="220"/>
        <w:ind w:firstLine="540"/>
        <w:jc w:val="both"/>
      </w:pPr>
      <w:bookmarkStart w:id="14" w:name="P167"/>
      <w:bookmarkEnd w:id="14"/>
      <w:r>
        <w:t>18. Соглашение заключается между Департаментом и заявителем, в отношении которого принято решение о заключении Соглашения, в течение 5 рабочих дней со дня принятия такого решения.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19. Заявитель, получивший распоряжение об отказе в заключении Соглашения по основанию, предусмотренному </w:t>
      </w:r>
      <w:hyperlink w:anchor="P182" w:history="1">
        <w:r>
          <w:rPr>
            <w:color w:val="0000FF"/>
          </w:rPr>
          <w:t>подпунктом 3 пункта 23</w:t>
        </w:r>
      </w:hyperlink>
      <w:r>
        <w:t xml:space="preserve"> настоящего Порядка, вправе в течение 10 рабочих дней со дня получения такого распоряжения обратиться в Департамент повторно за получением субсидии после устранения выявленных недостатков.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Департамент в течение 3 рабочих дней со дня регистрации полученных документов осуществляет их проверку в части устранения выявленных ранее нарушений и принимает в форме распоряжения решение о заключении Соглашения либо об отказе в заключении Соглашения.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20. Соглашение заключается на текущий финансовый год по типовой форме, установленной исполнительным органом государственной власти Ненецкого автономного округа в области управления финансами, и должно предусматривать: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1) цель, условия и порядок предоставления субсидии;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НАО от 19.04.2017 N 128-п;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lastRenderedPageBreak/>
        <w:t>3) согласие получателя субсидии на проведение Департаментом и органами государственного финансового контроля Ненецкого автономного округа проверок соблюдения им цели, условий и порядка предоставления субсидии;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4) ответственность сторон за нарушение условий Соглашения;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5) порядок возврата субсидий в случае нарушения условий, установленных при их предоставлении, и в случае невыполнения показателей результативности использования субсидий, установленных в Соглашении;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6) иные условия, регулирующие порядок предоставления субсидий.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21. Департамент в течение 5 рабочих дней с даты заключения Соглашения принимает решение о предоставлении субсидии.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22. Отсутствие заключенного Соглашения является основанием для принятия в течение 3 рабочих дней по истечении срока, указанного в </w:t>
      </w:r>
      <w:hyperlink w:anchor="P167" w:history="1">
        <w:r>
          <w:rPr>
            <w:color w:val="0000FF"/>
          </w:rPr>
          <w:t>пункте 18</w:t>
        </w:r>
      </w:hyperlink>
      <w:r>
        <w:t xml:space="preserve"> настоящего Порядка, решения об отказе в предоставлении субсидии на основании </w:t>
      </w:r>
      <w:hyperlink w:anchor="P187" w:history="1">
        <w:r>
          <w:rPr>
            <w:color w:val="0000FF"/>
          </w:rPr>
          <w:t>подпункта 7 пункта 23</w:t>
        </w:r>
      </w:hyperlink>
      <w:r>
        <w:t xml:space="preserve"> Порядка.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23. Основаниями для принятия решения об отказе в заключении Соглашения и (или) предоставлении субсидии являются:</w:t>
      </w:r>
    </w:p>
    <w:p w:rsidR="00484F19" w:rsidRDefault="00484F19">
      <w:pPr>
        <w:pStyle w:val="ConsPlusNormal"/>
        <w:spacing w:before="220"/>
        <w:ind w:firstLine="540"/>
        <w:jc w:val="both"/>
      </w:pPr>
      <w:bookmarkStart w:id="15" w:name="P180"/>
      <w:bookmarkEnd w:id="15"/>
      <w:r>
        <w:t xml:space="preserve">1) несоответствие заявителя требованиям, установленными </w:t>
      </w:r>
      <w:hyperlink w:anchor="P55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83" w:history="1">
        <w:r>
          <w:rPr>
            <w:color w:val="0000FF"/>
          </w:rPr>
          <w:t>10</w:t>
        </w:r>
      </w:hyperlink>
      <w:r>
        <w:t xml:space="preserve"> настоящего Порядка;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2) несоблюдение условий предоставления субсидии, установленных </w:t>
      </w:r>
      <w:hyperlink w:anchor="P63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64" w:history="1">
        <w:r>
          <w:rPr>
            <w:color w:val="0000FF"/>
          </w:rPr>
          <w:t>2 пункта 4</w:t>
        </w:r>
      </w:hyperlink>
      <w:r>
        <w:t xml:space="preserve"> настоящего Порядка;</w:t>
      </w:r>
    </w:p>
    <w:p w:rsidR="00484F19" w:rsidRDefault="00484F19">
      <w:pPr>
        <w:pStyle w:val="ConsPlusNormal"/>
        <w:spacing w:before="220"/>
        <w:ind w:firstLine="540"/>
        <w:jc w:val="both"/>
      </w:pPr>
      <w:bookmarkStart w:id="16" w:name="P182"/>
      <w:bookmarkEnd w:id="16"/>
      <w:r>
        <w:t xml:space="preserve">3) документы, указанные в </w:t>
      </w:r>
      <w:hyperlink w:anchor="P87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09" w:history="1">
        <w:r>
          <w:rPr>
            <w:color w:val="0000FF"/>
          </w:rPr>
          <w:t>12</w:t>
        </w:r>
      </w:hyperlink>
      <w:r>
        <w:t xml:space="preserve">, </w:t>
      </w:r>
      <w:hyperlink w:anchor="P128" w:history="1">
        <w:r>
          <w:rPr>
            <w:color w:val="0000FF"/>
          </w:rPr>
          <w:t>13</w:t>
        </w:r>
      </w:hyperlink>
      <w:r>
        <w:t xml:space="preserve"> настоящего Порядка (за исключением документов, указанных в </w:t>
      </w:r>
      <w:hyperlink w:anchor="P89" w:history="1">
        <w:r>
          <w:rPr>
            <w:color w:val="0000FF"/>
          </w:rPr>
          <w:t>подпункте 2 пункта 11</w:t>
        </w:r>
      </w:hyperlink>
      <w:r>
        <w:t xml:space="preserve">, в </w:t>
      </w:r>
      <w:hyperlink w:anchor="P111" w:history="1">
        <w:r>
          <w:rPr>
            <w:color w:val="0000FF"/>
          </w:rPr>
          <w:t>подпункте 2 пункта 12</w:t>
        </w:r>
      </w:hyperlink>
      <w:r>
        <w:t xml:space="preserve">, в </w:t>
      </w:r>
      <w:hyperlink w:anchor="P130" w:history="1">
        <w:r>
          <w:rPr>
            <w:color w:val="0000FF"/>
          </w:rPr>
          <w:t>подпункте 2 пункта 13</w:t>
        </w:r>
      </w:hyperlink>
      <w:r>
        <w:t xml:space="preserve"> настоящего Порядка), представлены не в полном объеме или с нарушением требований, установленных пунктом 15 настоящего Порядка;</w:t>
      </w:r>
    </w:p>
    <w:p w:rsidR="00484F19" w:rsidRDefault="00484F19">
      <w:pPr>
        <w:pStyle w:val="ConsPlusNormal"/>
        <w:jc w:val="both"/>
      </w:pPr>
      <w:r>
        <w:t xml:space="preserve">(пп. 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4) нарушение срока представления документов, установленных </w:t>
      </w:r>
      <w:hyperlink w:anchor="P87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09" w:history="1">
        <w:r>
          <w:rPr>
            <w:color w:val="0000FF"/>
          </w:rPr>
          <w:t>12</w:t>
        </w:r>
      </w:hyperlink>
      <w:r>
        <w:t xml:space="preserve">, </w:t>
      </w:r>
      <w:hyperlink w:anchor="P128" w:history="1">
        <w:r>
          <w:rPr>
            <w:color w:val="0000FF"/>
          </w:rPr>
          <w:t>13</w:t>
        </w:r>
      </w:hyperlink>
      <w:r>
        <w:t xml:space="preserve"> настоящего Порядка (за исключением случая, указанного в </w:t>
      </w:r>
      <w:hyperlink w:anchor="P191" w:history="1">
        <w:r>
          <w:rPr>
            <w:color w:val="0000FF"/>
          </w:rPr>
          <w:t>пункте 27</w:t>
        </w:r>
      </w:hyperlink>
      <w:r>
        <w:t xml:space="preserve"> настоящего Порядка);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5) отсутствие лимитов бюджетных обязательств на дату представления заявителями документов для получения субсидий;</w:t>
      </w:r>
    </w:p>
    <w:p w:rsidR="00484F19" w:rsidRDefault="00484F19">
      <w:pPr>
        <w:pStyle w:val="ConsPlusNormal"/>
        <w:spacing w:before="220"/>
        <w:ind w:firstLine="540"/>
        <w:jc w:val="both"/>
      </w:pPr>
      <w:bookmarkStart w:id="17" w:name="P186"/>
      <w:bookmarkEnd w:id="17"/>
      <w:r>
        <w:t>6) недостоверность предоставленных сведений (документов);</w:t>
      </w:r>
    </w:p>
    <w:p w:rsidR="00484F19" w:rsidRDefault="00484F19">
      <w:pPr>
        <w:pStyle w:val="ConsPlusNormal"/>
        <w:spacing w:before="220"/>
        <w:ind w:firstLine="540"/>
        <w:jc w:val="both"/>
      </w:pPr>
      <w:bookmarkStart w:id="18" w:name="P187"/>
      <w:bookmarkEnd w:id="18"/>
      <w:r>
        <w:t xml:space="preserve">7) несоблюдение условия предоставления субсидии, установленного </w:t>
      </w:r>
      <w:hyperlink w:anchor="P66" w:history="1">
        <w:r>
          <w:rPr>
            <w:color w:val="0000FF"/>
          </w:rPr>
          <w:t>подпунктом 3 пункта 4</w:t>
        </w:r>
      </w:hyperlink>
      <w:r>
        <w:t xml:space="preserve"> настоящего Порядка.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24. При последующих обращениях заявителя за предоставлением субсидии в текущем финансовом году Департамент осуществляет проверку представленных документов и принимает решение о предоставлении субсидии либо об отказе в предоставлении субсидии в течение 15 рабочих дней с даты регистрации заявления (в случае поступления полного комплекта документов, указанных в </w:t>
      </w:r>
      <w:hyperlink w:anchor="P87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09" w:history="1">
        <w:r>
          <w:rPr>
            <w:color w:val="0000FF"/>
          </w:rPr>
          <w:t>12</w:t>
        </w:r>
      </w:hyperlink>
      <w:r>
        <w:t xml:space="preserve">, </w:t>
      </w:r>
      <w:hyperlink w:anchor="P128" w:history="1">
        <w:r>
          <w:rPr>
            <w:color w:val="0000FF"/>
          </w:rPr>
          <w:t>13</w:t>
        </w:r>
      </w:hyperlink>
      <w:r>
        <w:t xml:space="preserve"> настоящего Порядка) или с даты регистрации документов, полученных на основании запроса в соответствии с </w:t>
      </w:r>
      <w:hyperlink w:anchor="P147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 xml:space="preserve">25. Решение о заключении Соглашения, об отказе в заключении Соглашения, о предоставлении субсидии либо об отказе в предоставлении субсидии принимается в форме распоряжения, которое в течение 5 рабочих дней со дня его принятия направляется заявителю посредством почтового отправления или по электронной почте (если заявитель указал на такой </w:t>
      </w:r>
      <w:r>
        <w:lastRenderedPageBreak/>
        <w:t>способ в заявлении), либо в случае его явки решение вручается заявителю лично.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26. Перечисление средств на расчетный счет заявителя, открытый в кредитной организации, по реквизитам, указанным в заявлении, производится в течение 10 рабочих дней со дня принятия распоряжения о предоставлении субсидии.</w:t>
      </w:r>
    </w:p>
    <w:p w:rsidR="00484F19" w:rsidRDefault="00484F19">
      <w:pPr>
        <w:pStyle w:val="ConsPlusNormal"/>
        <w:spacing w:before="220"/>
        <w:ind w:firstLine="540"/>
        <w:jc w:val="both"/>
      </w:pPr>
      <w:bookmarkStart w:id="19" w:name="P191"/>
      <w:bookmarkEnd w:id="19"/>
      <w:r>
        <w:t xml:space="preserve">27. Субсидии по доставке мяса оленины за декабрь 2016 года авиационным, наземным видом транспорта с использованием привлеченного или собственного транспорта предоставляются в соответствии с законом об окружном бюджете на текущий финансовый год при условии представления заявителем пакета документов, установленных </w:t>
      </w:r>
      <w:hyperlink w:anchor="P87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128" w:history="1">
        <w:r>
          <w:rPr>
            <w:color w:val="0000FF"/>
          </w:rPr>
          <w:t>13</w:t>
        </w:r>
      </w:hyperlink>
      <w:r>
        <w:t xml:space="preserve"> настоящего Порядка, в срок до 15 февраля 2017 года.</w:t>
      </w: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center"/>
        <w:outlineLvl w:val="1"/>
      </w:pPr>
      <w:r>
        <w:t>Раздел III</w:t>
      </w:r>
    </w:p>
    <w:p w:rsidR="00484F19" w:rsidRDefault="00484F19">
      <w:pPr>
        <w:pStyle w:val="ConsPlusNormal"/>
        <w:jc w:val="center"/>
      </w:pPr>
      <w:r>
        <w:t>Требования об осуществлении контроля</w:t>
      </w:r>
    </w:p>
    <w:p w:rsidR="00484F19" w:rsidRDefault="00484F19">
      <w:pPr>
        <w:pStyle w:val="ConsPlusNormal"/>
        <w:jc w:val="center"/>
      </w:pPr>
      <w:r>
        <w:t>за соблюдением условий, целей и порядка предоставления</w:t>
      </w:r>
    </w:p>
    <w:p w:rsidR="00484F19" w:rsidRDefault="00484F19">
      <w:pPr>
        <w:pStyle w:val="ConsPlusNormal"/>
        <w:jc w:val="center"/>
      </w:pPr>
      <w:r>
        <w:t>субсидий и ответственности за их нарушение.</w:t>
      </w:r>
    </w:p>
    <w:p w:rsidR="00484F19" w:rsidRDefault="00484F19">
      <w:pPr>
        <w:pStyle w:val="ConsPlusNormal"/>
        <w:jc w:val="center"/>
      </w:pPr>
      <w:r>
        <w:t>Порядок возврата субсидий, в случае нарушения условий,</w:t>
      </w:r>
    </w:p>
    <w:p w:rsidR="00484F19" w:rsidRDefault="00484F19">
      <w:pPr>
        <w:pStyle w:val="ConsPlusNormal"/>
        <w:jc w:val="center"/>
      </w:pPr>
      <w:r>
        <w:t>установленных при их предоставлении</w:t>
      </w: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ind w:firstLine="540"/>
        <w:jc w:val="both"/>
      </w:pPr>
      <w:r>
        <w:t>28. Департамент, исполнительные органы государственной власти Ненецкого автономного округа, осуществляющие государственный финансовый контроль, проводят обязательные проверки соблюдения получателями субсидий целей, условий и порядка их предоставления.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29. В случае выявления Департаментом фактов нарушения условий, целей, порядка, установленных при предоставлении субсидии, в адрес получателя в течение 5 рабочих дней со дня выявления нарушения направляется уведомление о возврате полученной субсидии.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30. Получатель субсидии осуществляет возврат бюджетных средств в течение 10 рабочих дней со дня получения уведомления о возврате полученной субсидии.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31. В случае если нарушение условий, целей, порядка, установленных при предоставлении субсидии выявлены в ходе государственного финансового контроля, возврат средств осуществляется в соответствии с законодательством Российской Федерации.</w:t>
      </w:r>
    </w:p>
    <w:p w:rsidR="00484F19" w:rsidRDefault="00484F19">
      <w:pPr>
        <w:pStyle w:val="ConsPlusNormal"/>
        <w:spacing w:before="220"/>
        <w:ind w:firstLine="540"/>
        <w:jc w:val="both"/>
      </w:pPr>
      <w:r>
        <w:t>32. В случае неисполнения получателем субсидии обязательств по возврату субсидии взыскание средств окружного бюджета осуществляется в соответствии с законодательством Российской Федерации.</w:t>
      </w: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right"/>
        <w:outlineLvl w:val="1"/>
      </w:pPr>
      <w:bookmarkStart w:id="20" w:name="P210"/>
      <w:bookmarkEnd w:id="20"/>
      <w:r>
        <w:t>Приложение 1</w:t>
      </w:r>
    </w:p>
    <w:p w:rsidR="00484F19" w:rsidRDefault="00484F19">
      <w:pPr>
        <w:pStyle w:val="ConsPlusNormal"/>
        <w:jc w:val="right"/>
      </w:pPr>
      <w:r>
        <w:t>к Порядку предоставления субсидий в целях</w:t>
      </w:r>
    </w:p>
    <w:p w:rsidR="00484F19" w:rsidRDefault="00484F19">
      <w:pPr>
        <w:pStyle w:val="ConsPlusNormal"/>
        <w:jc w:val="right"/>
      </w:pPr>
      <w:r>
        <w:t>частичного возмещения транспортных расходов</w:t>
      </w:r>
    </w:p>
    <w:p w:rsidR="00484F19" w:rsidRDefault="00484F19">
      <w:pPr>
        <w:pStyle w:val="ConsPlusNormal"/>
        <w:jc w:val="right"/>
      </w:pPr>
      <w:r>
        <w:t>по доставке мяса оленины и субпродуктов</w:t>
      </w:r>
    </w:p>
    <w:p w:rsidR="00484F19" w:rsidRDefault="00484F19">
      <w:pPr>
        <w:pStyle w:val="ConsPlusNormal"/>
        <w:jc w:val="right"/>
      </w:pPr>
      <w:r>
        <w:t>1 категории для последующей (промышленной)</w:t>
      </w:r>
    </w:p>
    <w:p w:rsidR="00484F19" w:rsidRDefault="00484F19">
      <w:pPr>
        <w:pStyle w:val="ConsPlusNormal"/>
        <w:jc w:val="right"/>
      </w:pPr>
      <w:r>
        <w:t>переработки от мест убоя в г. Нарьян-Мар,</w:t>
      </w:r>
    </w:p>
    <w:p w:rsidR="00484F19" w:rsidRDefault="00484F19">
      <w:pPr>
        <w:pStyle w:val="ConsPlusNormal"/>
        <w:jc w:val="right"/>
      </w:pPr>
      <w:r>
        <w:t>утвержденному постановлением</w:t>
      </w:r>
    </w:p>
    <w:p w:rsidR="00484F19" w:rsidRDefault="00484F19">
      <w:pPr>
        <w:pStyle w:val="ConsPlusNormal"/>
        <w:jc w:val="right"/>
      </w:pPr>
      <w:r>
        <w:t>Администрации Ненецкого автономного округа</w:t>
      </w:r>
    </w:p>
    <w:p w:rsidR="00484F19" w:rsidRDefault="00484F19">
      <w:pPr>
        <w:pStyle w:val="ConsPlusNormal"/>
        <w:jc w:val="right"/>
      </w:pPr>
      <w:r>
        <w:t>от 22.12.2015 N 441-п</w:t>
      </w:r>
    </w:p>
    <w:p w:rsidR="00484F19" w:rsidRDefault="00484F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4F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4F19" w:rsidRDefault="00484F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F19" w:rsidRDefault="00484F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19.04.2017 N 128-п)</w:t>
            </w:r>
          </w:p>
        </w:tc>
      </w:tr>
    </w:tbl>
    <w:p w:rsidR="00484F19" w:rsidRDefault="00484F19">
      <w:pPr>
        <w:pStyle w:val="ConsPlusNormal"/>
        <w:jc w:val="both"/>
      </w:pPr>
    </w:p>
    <w:p w:rsidR="00484F19" w:rsidRDefault="00484F19">
      <w:pPr>
        <w:pStyle w:val="ConsPlusNonformat"/>
        <w:jc w:val="both"/>
      </w:pPr>
      <w:r>
        <w:t xml:space="preserve">                                             Руководителю Департамента</w:t>
      </w:r>
    </w:p>
    <w:p w:rsidR="00484F19" w:rsidRDefault="00484F19">
      <w:pPr>
        <w:pStyle w:val="ConsPlusNonformat"/>
        <w:jc w:val="both"/>
      </w:pPr>
      <w:r>
        <w:t xml:space="preserve">                                             природных ресурсов, экологии</w:t>
      </w:r>
    </w:p>
    <w:p w:rsidR="00484F19" w:rsidRDefault="00484F19">
      <w:pPr>
        <w:pStyle w:val="ConsPlusNonformat"/>
        <w:jc w:val="both"/>
      </w:pPr>
      <w:r>
        <w:t xml:space="preserve">                                             и агропромышленного комплекса</w:t>
      </w:r>
    </w:p>
    <w:p w:rsidR="00484F19" w:rsidRDefault="00484F19">
      <w:pPr>
        <w:pStyle w:val="ConsPlusNonformat"/>
        <w:jc w:val="both"/>
      </w:pPr>
      <w:r>
        <w:t xml:space="preserve">                                             Ненецкого автономного округа</w:t>
      </w:r>
    </w:p>
    <w:p w:rsidR="00484F19" w:rsidRDefault="00484F1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84F19" w:rsidRDefault="00484F19">
      <w:pPr>
        <w:pStyle w:val="ConsPlusNonformat"/>
        <w:jc w:val="both"/>
      </w:pPr>
      <w:r>
        <w:t xml:space="preserve">                                             от____________________________</w:t>
      </w:r>
    </w:p>
    <w:p w:rsidR="00484F19" w:rsidRDefault="00484F1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84F19" w:rsidRDefault="00484F19">
      <w:pPr>
        <w:pStyle w:val="ConsPlusNonformat"/>
        <w:jc w:val="both"/>
      </w:pPr>
      <w:r>
        <w:t xml:space="preserve">                                                (наименование заявителя)</w:t>
      </w:r>
    </w:p>
    <w:p w:rsidR="00484F19" w:rsidRDefault="00484F19">
      <w:pPr>
        <w:pStyle w:val="ConsPlusNonformat"/>
        <w:jc w:val="both"/>
      </w:pPr>
    </w:p>
    <w:p w:rsidR="00484F19" w:rsidRDefault="00484F19">
      <w:pPr>
        <w:pStyle w:val="ConsPlusNonformat"/>
        <w:jc w:val="both"/>
      </w:pPr>
      <w:r>
        <w:t xml:space="preserve">                                 Заявление</w:t>
      </w:r>
    </w:p>
    <w:p w:rsidR="00484F19" w:rsidRDefault="00484F19">
      <w:pPr>
        <w:pStyle w:val="ConsPlusNonformat"/>
        <w:jc w:val="both"/>
      </w:pPr>
      <w:r>
        <w:t xml:space="preserve">                         о предоставлении субсидии</w:t>
      </w:r>
    </w:p>
    <w:p w:rsidR="00484F19" w:rsidRDefault="00484F19">
      <w:pPr>
        <w:pStyle w:val="ConsPlusNonformat"/>
        <w:jc w:val="both"/>
      </w:pPr>
    </w:p>
    <w:p w:rsidR="00484F19" w:rsidRDefault="00484F19">
      <w:pPr>
        <w:pStyle w:val="ConsPlusNonformat"/>
        <w:jc w:val="both"/>
      </w:pPr>
      <w:r>
        <w:t xml:space="preserve">    Сведения о заявителе:</w:t>
      </w:r>
    </w:p>
    <w:p w:rsidR="00484F19" w:rsidRDefault="00484F19">
      <w:pPr>
        <w:pStyle w:val="ConsPlusNonformat"/>
        <w:jc w:val="both"/>
      </w:pPr>
      <w:r>
        <w:t xml:space="preserve">    1)   организационно-правовая   </w:t>
      </w:r>
      <w:proofErr w:type="gramStart"/>
      <w:r>
        <w:t xml:space="preserve">форма,   </w:t>
      </w:r>
      <w:proofErr w:type="gramEnd"/>
      <w:r>
        <w:t>полное   и   (или)  сокращенное</w:t>
      </w:r>
    </w:p>
    <w:p w:rsidR="00484F19" w:rsidRDefault="00484F19">
      <w:pPr>
        <w:pStyle w:val="ConsPlusNonformat"/>
        <w:jc w:val="both"/>
      </w:pPr>
      <w:r>
        <w:t>наименование организации/Ф.И.О.</w:t>
      </w:r>
    </w:p>
    <w:p w:rsidR="00484F19" w:rsidRDefault="00484F19">
      <w:pPr>
        <w:pStyle w:val="ConsPlusNonformat"/>
        <w:jc w:val="both"/>
      </w:pPr>
      <w:r>
        <w:t>___________________________________________________________________________</w:t>
      </w:r>
    </w:p>
    <w:p w:rsidR="00484F19" w:rsidRDefault="00484F19">
      <w:pPr>
        <w:pStyle w:val="ConsPlusNonformat"/>
        <w:jc w:val="both"/>
      </w:pPr>
      <w:r>
        <w:t xml:space="preserve">    2) место нахождения организации/адрес заявителя</w:t>
      </w:r>
    </w:p>
    <w:p w:rsidR="00484F19" w:rsidRDefault="00484F19">
      <w:pPr>
        <w:pStyle w:val="ConsPlusNonformat"/>
        <w:jc w:val="both"/>
      </w:pPr>
      <w:r>
        <w:t>___________________________________________________________________________</w:t>
      </w:r>
    </w:p>
    <w:p w:rsidR="00484F19" w:rsidRDefault="00484F19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484F19" w:rsidRDefault="00484F19">
      <w:pPr>
        <w:pStyle w:val="ConsPlusNonformat"/>
        <w:jc w:val="both"/>
      </w:pPr>
      <w:r>
        <w:t xml:space="preserve">    3) адрес электронной почты</w:t>
      </w:r>
    </w:p>
    <w:p w:rsidR="00484F19" w:rsidRDefault="00484F19">
      <w:pPr>
        <w:pStyle w:val="ConsPlusNonformat"/>
        <w:jc w:val="both"/>
      </w:pPr>
      <w:r>
        <w:t>___________________________________________________________________________</w:t>
      </w:r>
    </w:p>
    <w:p w:rsidR="00484F19" w:rsidRDefault="00484F19">
      <w:pPr>
        <w:pStyle w:val="ConsPlusNonformat"/>
        <w:jc w:val="both"/>
      </w:pPr>
      <w:r>
        <w:t xml:space="preserve">       (для осуществления переписки, направления решений, извещений,</w:t>
      </w:r>
    </w:p>
    <w:p w:rsidR="00484F19" w:rsidRDefault="00484F19">
      <w:pPr>
        <w:pStyle w:val="ConsPlusNonformat"/>
        <w:jc w:val="both"/>
      </w:pPr>
      <w:r>
        <w:t xml:space="preserve">             уведомлений с использованием электронной подписи)</w:t>
      </w:r>
    </w:p>
    <w:p w:rsidR="00484F19" w:rsidRDefault="00484F19">
      <w:pPr>
        <w:pStyle w:val="ConsPlusNonformat"/>
        <w:jc w:val="both"/>
      </w:pPr>
      <w:r>
        <w:t xml:space="preserve">    4) наименование банка _________________________________________________</w:t>
      </w:r>
    </w:p>
    <w:p w:rsidR="00484F19" w:rsidRDefault="00484F19">
      <w:pPr>
        <w:pStyle w:val="ConsPlusNonformat"/>
        <w:jc w:val="both"/>
      </w:pPr>
      <w:r>
        <w:t xml:space="preserve">    N р/счета в банке _____________________________________________________</w:t>
      </w:r>
    </w:p>
    <w:p w:rsidR="00484F19" w:rsidRDefault="00484F19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Порядком предоставления субсидий в целях частичного</w:t>
      </w:r>
    </w:p>
    <w:p w:rsidR="00484F19" w:rsidRDefault="00484F19">
      <w:pPr>
        <w:pStyle w:val="ConsPlusNonformat"/>
        <w:jc w:val="both"/>
      </w:pPr>
      <w:proofErr w:type="gramStart"/>
      <w:r>
        <w:t>возмещения  транспортных</w:t>
      </w:r>
      <w:proofErr w:type="gramEnd"/>
      <w:r>
        <w:t xml:space="preserve"> расходов по доставке мяса оленины и субпродуктов в</w:t>
      </w:r>
    </w:p>
    <w:p w:rsidR="00484F19" w:rsidRDefault="00484F19">
      <w:pPr>
        <w:pStyle w:val="ConsPlusNonformat"/>
        <w:jc w:val="both"/>
      </w:pPr>
      <w:r>
        <w:t>г. Нарьян-Мар прошу выплатить субсидию за период _________________________.</w:t>
      </w:r>
    </w:p>
    <w:p w:rsidR="00484F19" w:rsidRDefault="00484F19">
      <w:pPr>
        <w:pStyle w:val="ConsPlusNonformat"/>
        <w:jc w:val="both"/>
      </w:pPr>
      <w:r>
        <w:t xml:space="preserve">    Полноту и достоверность сведений подтверждаю.</w:t>
      </w:r>
    </w:p>
    <w:p w:rsidR="00484F19" w:rsidRDefault="00484F19">
      <w:pPr>
        <w:pStyle w:val="ConsPlusNonformat"/>
        <w:jc w:val="both"/>
      </w:pPr>
      <w:r>
        <w:t xml:space="preserve">    Даю согласие на проведение проверки изложенных обстоятельств на предмет</w:t>
      </w:r>
    </w:p>
    <w:p w:rsidR="00484F19" w:rsidRDefault="00484F19">
      <w:pPr>
        <w:pStyle w:val="ConsPlusNonformat"/>
        <w:jc w:val="both"/>
      </w:pPr>
      <w:r>
        <w:t>достоверности.</w:t>
      </w:r>
    </w:p>
    <w:p w:rsidR="00484F19" w:rsidRDefault="00484F19">
      <w:pPr>
        <w:pStyle w:val="ConsPlusNonformat"/>
        <w:jc w:val="both"/>
      </w:pPr>
      <w:r>
        <w:t xml:space="preserve">    Распоряжение прошу направить _________________________________________.</w:t>
      </w:r>
    </w:p>
    <w:p w:rsidR="00484F19" w:rsidRDefault="00484F19">
      <w:pPr>
        <w:pStyle w:val="ConsPlusNonformat"/>
        <w:jc w:val="both"/>
      </w:pPr>
      <w:r>
        <w:t xml:space="preserve">                                          (по электронной почте или</w:t>
      </w:r>
    </w:p>
    <w:p w:rsidR="00484F19" w:rsidRDefault="00484F19">
      <w:pPr>
        <w:pStyle w:val="ConsPlusNonformat"/>
        <w:jc w:val="both"/>
      </w:pPr>
      <w:r>
        <w:t xml:space="preserve">                                            почтовым отправлением)</w:t>
      </w:r>
    </w:p>
    <w:p w:rsidR="00484F19" w:rsidRDefault="00484F19">
      <w:pPr>
        <w:pStyle w:val="ConsPlusNonformat"/>
        <w:jc w:val="both"/>
      </w:pPr>
      <w:r>
        <w:t xml:space="preserve">    Приложение: документы согласно </w:t>
      </w:r>
      <w:proofErr w:type="gramStart"/>
      <w:r>
        <w:t>описи</w:t>
      </w:r>
      <w:proofErr w:type="gramEnd"/>
      <w:r>
        <w:t xml:space="preserve"> на ______ л. в _______ экз.</w:t>
      </w:r>
    </w:p>
    <w:p w:rsidR="00484F19" w:rsidRDefault="00484F19">
      <w:pPr>
        <w:pStyle w:val="ConsPlusNonformat"/>
        <w:jc w:val="both"/>
      </w:pPr>
    </w:p>
    <w:p w:rsidR="00484F19" w:rsidRDefault="00484F19">
      <w:pPr>
        <w:pStyle w:val="ConsPlusNonformat"/>
        <w:jc w:val="both"/>
      </w:pPr>
      <w:r>
        <w:t>________________________________  _____________  _________________________</w:t>
      </w:r>
    </w:p>
    <w:p w:rsidR="00484F19" w:rsidRDefault="00484F19">
      <w:pPr>
        <w:pStyle w:val="ConsPlusNonformat"/>
        <w:jc w:val="both"/>
      </w:pPr>
      <w:r>
        <w:t xml:space="preserve">(Руководитель организации/       </w:t>
      </w:r>
      <w:proofErr w:type="gramStart"/>
      <w:r>
        <w:t xml:space="preserve">   (</w:t>
      </w:r>
      <w:proofErr w:type="gramEnd"/>
      <w:r>
        <w:t>подпись)      (расшифровка подписи)</w:t>
      </w:r>
    </w:p>
    <w:p w:rsidR="00484F19" w:rsidRDefault="00484F19">
      <w:pPr>
        <w:pStyle w:val="ConsPlusNonformat"/>
        <w:jc w:val="both"/>
      </w:pPr>
      <w:r>
        <w:t>индивидуальный предприниматель/</w:t>
      </w:r>
    </w:p>
    <w:p w:rsidR="00484F19" w:rsidRDefault="00484F19">
      <w:pPr>
        <w:pStyle w:val="ConsPlusNonformat"/>
        <w:jc w:val="both"/>
      </w:pPr>
      <w:r>
        <w:t>физическое лицо/</w:t>
      </w:r>
    </w:p>
    <w:p w:rsidR="00484F19" w:rsidRDefault="00484F19">
      <w:pPr>
        <w:pStyle w:val="ConsPlusNonformat"/>
        <w:jc w:val="both"/>
      </w:pPr>
      <w:r>
        <w:t>представитель по доверенности)</w:t>
      </w:r>
    </w:p>
    <w:p w:rsidR="00484F19" w:rsidRDefault="00484F19">
      <w:pPr>
        <w:pStyle w:val="ConsPlusNonformat"/>
        <w:jc w:val="both"/>
      </w:pPr>
    </w:p>
    <w:p w:rsidR="00484F19" w:rsidRDefault="00484F19">
      <w:pPr>
        <w:pStyle w:val="ConsPlusNonformat"/>
        <w:jc w:val="both"/>
      </w:pPr>
      <w:r>
        <w:t>М.П.</w:t>
      </w:r>
    </w:p>
    <w:p w:rsidR="00484F19" w:rsidRDefault="00484F19">
      <w:pPr>
        <w:pStyle w:val="ConsPlusNonformat"/>
        <w:jc w:val="both"/>
      </w:pPr>
    </w:p>
    <w:p w:rsidR="00484F19" w:rsidRDefault="00484F19">
      <w:pPr>
        <w:pStyle w:val="ConsPlusNonformat"/>
        <w:jc w:val="both"/>
      </w:pPr>
      <w:r>
        <w:t>"___" _________ 20__ г.</w:t>
      </w: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sectPr w:rsidR="00484F19" w:rsidSect="00AA0B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F19" w:rsidRDefault="00484F19">
      <w:pPr>
        <w:pStyle w:val="ConsPlusNormal"/>
        <w:jc w:val="right"/>
        <w:outlineLvl w:val="1"/>
      </w:pPr>
      <w:r>
        <w:lastRenderedPageBreak/>
        <w:t>Приложение 2</w:t>
      </w:r>
    </w:p>
    <w:p w:rsidR="00484F19" w:rsidRDefault="00484F19">
      <w:pPr>
        <w:pStyle w:val="ConsPlusNormal"/>
        <w:jc w:val="right"/>
      </w:pPr>
      <w:r>
        <w:t>к Порядку предоставления субсидий в целях</w:t>
      </w:r>
    </w:p>
    <w:p w:rsidR="00484F19" w:rsidRDefault="00484F19">
      <w:pPr>
        <w:pStyle w:val="ConsPlusNormal"/>
        <w:jc w:val="right"/>
      </w:pPr>
      <w:r>
        <w:t>частичного возмещения транспортных расходов</w:t>
      </w:r>
    </w:p>
    <w:p w:rsidR="00484F19" w:rsidRDefault="00484F19">
      <w:pPr>
        <w:pStyle w:val="ConsPlusNormal"/>
        <w:jc w:val="right"/>
      </w:pPr>
      <w:r>
        <w:t>по доставке мяса оленины и субпродуктов</w:t>
      </w:r>
    </w:p>
    <w:p w:rsidR="00484F19" w:rsidRDefault="00484F19">
      <w:pPr>
        <w:pStyle w:val="ConsPlusNormal"/>
        <w:jc w:val="right"/>
      </w:pPr>
      <w:r>
        <w:t>1 категории для последующей (промышленной)</w:t>
      </w:r>
    </w:p>
    <w:p w:rsidR="00484F19" w:rsidRDefault="00484F19">
      <w:pPr>
        <w:pStyle w:val="ConsPlusNormal"/>
        <w:jc w:val="right"/>
      </w:pPr>
      <w:r>
        <w:t>переработки от мест убоя в г. Нарьян-Мар,</w:t>
      </w:r>
    </w:p>
    <w:p w:rsidR="00484F19" w:rsidRDefault="00484F19">
      <w:pPr>
        <w:pStyle w:val="ConsPlusNormal"/>
        <w:jc w:val="right"/>
      </w:pPr>
      <w:r>
        <w:t>утвержденному постановлением</w:t>
      </w:r>
    </w:p>
    <w:p w:rsidR="00484F19" w:rsidRDefault="00484F19">
      <w:pPr>
        <w:pStyle w:val="ConsPlusNormal"/>
        <w:jc w:val="right"/>
      </w:pPr>
      <w:r>
        <w:t>Администрации Ненецкого автономного округа</w:t>
      </w:r>
    </w:p>
    <w:p w:rsidR="00484F19" w:rsidRDefault="00484F19">
      <w:pPr>
        <w:pStyle w:val="ConsPlusNormal"/>
        <w:jc w:val="right"/>
      </w:pPr>
      <w:r>
        <w:t>от 22.12.2015 N 441-п</w:t>
      </w:r>
    </w:p>
    <w:p w:rsidR="00484F19" w:rsidRDefault="00484F1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84F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4F19" w:rsidRDefault="00484F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F19" w:rsidRDefault="00484F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02.02.2017 </w:t>
            </w:r>
            <w:hyperlink r:id="rId44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>,</w:t>
            </w:r>
          </w:p>
          <w:p w:rsidR="00484F19" w:rsidRDefault="00484F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45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4F19" w:rsidRDefault="00484F19">
      <w:pPr>
        <w:pStyle w:val="ConsPlusNormal"/>
        <w:jc w:val="both"/>
      </w:pPr>
    </w:p>
    <w:p w:rsidR="00484F19" w:rsidRDefault="00484F19">
      <w:pPr>
        <w:pStyle w:val="ConsPlusNonformat"/>
        <w:jc w:val="both"/>
      </w:pPr>
      <w:bookmarkStart w:id="21" w:name="P285"/>
      <w:bookmarkEnd w:id="21"/>
      <w:r>
        <w:t xml:space="preserve">                              Справка-расчет</w:t>
      </w:r>
    </w:p>
    <w:p w:rsidR="00484F19" w:rsidRDefault="00484F19">
      <w:pPr>
        <w:pStyle w:val="ConsPlusNonformat"/>
        <w:jc w:val="both"/>
      </w:pPr>
      <w:r>
        <w:t xml:space="preserve">               суммы субсидий в целях частичного возмещения</w:t>
      </w:r>
    </w:p>
    <w:p w:rsidR="00484F19" w:rsidRDefault="00484F19">
      <w:pPr>
        <w:pStyle w:val="ConsPlusNonformat"/>
        <w:jc w:val="both"/>
      </w:pPr>
      <w:r>
        <w:t xml:space="preserve">                           транспортных расходов</w:t>
      </w:r>
    </w:p>
    <w:p w:rsidR="00484F19" w:rsidRDefault="00484F19">
      <w:pPr>
        <w:pStyle w:val="ConsPlusNonformat"/>
        <w:jc w:val="both"/>
      </w:pPr>
      <w:r>
        <w:t xml:space="preserve">                    за ____________________ 20___ года</w:t>
      </w:r>
    </w:p>
    <w:p w:rsidR="00484F19" w:rsidRDefault="00484F19">
      <w:pPr>
        <w:pStyle w:val="ConsPlusNonformat"/>
        <w:jc w:val="both"/>
      </w:pPr>
      <w:r>
        <w:t xml:space="preserve">                             (период)</w:t>
      </w:r>
    </w:p>
    <w:p w:rsidR="00484F19" w:rsidRDefault="00484F19">
      <w:pPr>
        <w:pStyle w:val="ConsPlusNonformat"/>
        <w:jc w:val="both"/>
      </w:pPr>
      <w:r>
        <w:t xml:space="preserve">    __________________________________________________________________</w:t>
      </w:r>
    </w:p>
    <w:p w:rsidR="00484F19" w:rsidRDefault="00484F19">
      <w:pPr>
        <w:pStyle w:val="ConsPlusNonformat"/>
        <w:jc w:val="both"/>
      </w:pPr>
      <w:r>
        <w:t xml:space="preserve">                         (наименование заявителя)</w:t>
      </w:r>
    </w:p>
    <w:p w:rsidR="00484F19" w:rsidRDefault="00484F1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2665"/>
        <w:gridCol w:w="1985"/>
        <w:gridCol w:w="2126"/>
      </w:tblGrid>
      <w:tr w:rsidR="00484F19">
        <w:tc>
          <w:tcPr>
            <w:tcW w:w="993" w:type="dxa"/>
          </w:tcPr>
          <w:p w:rsidR="00484F19" w:rsidRDefault="00484F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484F19" w:rsidRDefault="00484F19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2665" w:type="dxa"/>
          </w:tcPr>
          <w:p w:rsidR="00484F19" w:rsidRDefault="00484F19">
            <w:pPr>
              <w:pStyle w:val="ConsPlusNormal"/>
              <w:jc w:val="center"/>
            </w:pPr>
            <w:r>
              <w:t>Сумма транспортных расходов, принимаемых к возмещению, рублей</w:t>
            </w:r>
          </w:p>
        </w:tc>
        <w:tc>
          <w:tcPr>
            <w:tcW w:w="1985" w:type="dxa"/>
          </w:tcPr>
          <w:p w:rsidR="00484F19" w:rsidRDefault="00484F19">
            <w:pPr>
              <w:pStyle w:val="ConsPlusNormal"/>
              <w:jc w:val="center"/>
            </w:pPr>
            <w:r>
              <w:t>Размер субсидий, %</w:t>
            </w:r>
          </w:p>
        </w:tc>
        <w:tc>
          <w:tcPr>
            <w:tcW w:w="2126" w:type="dxa"/>
          </w:tcPr>
          <w:p w:rsidR="00484F19" w:rsidRDefault="00484F19">
            <w:pPr>
              <w:pStyle w:val="ConsPlusNormal"/>
              <w:jc w:val="center"/>
            </w:pPr>
            <w:r>
              <w:t xml:space="preserve">Сумма причитающихся субсидий, рублей гр. 5 = </w:t>
            </w:r>
            <w:hyperlink w:anchor="P300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301" w:history="1">
              <w:r>
                <w:rPr>
                  <w:color w:val="0000FF"/>
                </w:rPr>
                <w:t>гр. 4/100</w:t>
              </w:r>
            </w:hyperlink>
          </w:p>
        </w:tc>
      </w:tr>
      <w:tr w:rsidR="00484F19">
        <w:tc>
          <w:tcPr>
            <w:tcW w:w="993" w:type="dxa"/>
          </w:tcPr>
          <w:p w:rsidR="00484F19" w:rsidRDefault="00484F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84F19" w:rsidRDefault="00484F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484F19" w:rsidRDefault="00484F19">
            <w:pPr>
              <w:pStyle w:val="ConsPlusNormal"/>
              <w:jc w:val="center"/>
            </w:pPr>
            <w:bookmarkStart w:id="22" w:name="P300"/>
            <w:bookmarkEnd w:id="22"/>
            <w:r>
              <w:t>3</w:t>
            </w:r>
          </w:p>
        </w:tc>
        <w:tc>
          <w:tcPr>
            <w:tcW w:w="1985" w:type="dxa"/>
          </w:tcPr>
          <w:p w:rsidR="00484F19" w:rsidRDefault="00484F19">
            <w:pPr>
              <w:pStyle w:val="ConsPlusNormal"/>
              <w:jc w:val="center"/>
            </w:pPr>
            <w:bookmarkStart w:id="23" w:name="P301"/>
            <w:bookmarkEnd w:id="23"/>
            <w:r>
              <w:t>4</w:t>
            </w:r>
          </w:p>
        </w:tc>
        <w:tc>
          <w:tcPr>
            <w:tcW w:w="2126" w:type="dxa"/>
          </w:tcPr>
          <w:p w:rsidR="00484F19" w:rsidRDefault="00484F19">
            <w:pPr>
              <w:pStyle w:val="ConsPlusNormal"/>
              <w:jc w:val="center"/>
            </w:pPr>
            <w:r>
              <w:t>5</w:t>
            </w:r>
          </w:p>
        </w:tc>
      </w:tr>
      <w:tr w:rsidR="00484F19">
        <w:tc>
          <w:tcPr>
            <w:tcW w:w="993" w:type="dxa"/>
          </w:tcPr>
          <w:p w:rsidR="00484F19" w:rsidRDefault="00484F19">
            <w:pPr>
              <w:pStyle w:val="ConsPlusNormal"/>
            </w:pPr>
          </w:p>
        </w:tc>
        <w:tc>
          <w:tcPr>
            <w:tcW w:w="1701" w:type="dxa"/>
          </w:tcPr>
          <w:p w:rsidR="00484F19" w:rsidRDefault="00484F19">
            <w:pPr>
              <w:pStyle w:val="ConsPlusNormal"/>
            </w:pPr>
          </w:p>
        </w:tc>
        <w:tc>
          <w:tcPr>
            <w:tcW w:w="2665" w:type="dxa"/>
          </w:tcPr>
          <w:p w:rsidR="00484F19" w:rsidRDefault="00484F19">
            <w:pPr>
              <w:pStyle w:val="ConsPlusNormal"/>
            </w:pPr>
          </w:p>
        </w:tc>
        <w:tc>
          <w:tcPr>
            <w:tcW w:w="1985" w:type="dxa"/>
          </w:tcPr>
          <w:p w:rsidR="00484F19" w:rsidRDefault="00484F19">
            <w:pPr>
              <w:pStyle w:val="ConsPlusNormal"/>
            </w:pPr>
          </w:p>
        </w:tc>
        <w:tc>
          <w:tcPr>
            <w:tcW w:w="2126" w:type="dxa"/>
          </w:tcPr>
          <w:p w:rsidR="00484F19" w:rsidRDefault="00484F19">
            <w:pPr>
              <w:pStyle w:val="ConsPlusNormal"/>
            </w:pPr>
          </w:p>
        </w:tc>
      </w:tr>
      <w:tr w:rsidR="00484F19">
        <w:tc>
          <w:tcPr>
            <w:tcW w:w="993" w:type="dxa"/>
          </w:tcPr>
          <w:p w:rsidR="00484F19" w:rsidRDefault="00484F19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:rsidR="00484F19" w:rsidRDefault="00484F19">
            <w:pPr>
              <w:pStyle w:val="ConsPlusNormal"/>
            </w:pPr>
          </w:p>
        </w:tc>
        <w:tc>
          <w:tcPr>
            <w:tcW w:w="2665" w:type="dxa"/>
          </w:tcPr>
          <w:p w:rsidR="00484F19" w:rsidRDefault="00484F19">
            <w:pPr>
              <w:pStyle w:val="ConsPlusNormal"/>
            </w:pPr>
          </w:p>
        </w:tc>
        <w:tc>
          <w:tcPr>
            <w:tcW w:w="1985" w:type="dxa"/>
          </w:tcPr>
          <w:p w:rsidR="00484F19" w:rsidRDefault="00484F19">
            <w:pPr>
              <w:pStyle w:val="ConsPlusNormal"/>
            </w:pPr>
          </w:p>
        </w:tc>
        <w:tc>
          <w:tcPr>
            <w:tcW w:w="2126" w:type="dxa"/>
          </w:tcPr>
          <w:p w:rsidR="00484F19" w:rsidRDefault="00484F19">
            <w:pPr>
              <w:pStyle w:val="ConsPlusNormal"/>
            </w:pPr>
          </w:p>
        </w:tc>
      </w:tr>
    </w:tbl>
    <w:p w:rsidR="00484F19" w:rsidRDefault="00484F19">
      <w:pPr>
        <w:pStyle w:val="ConsPlusNormal"/>
        <w:jc w:val="both"/>
      </w:pPr>
    </w:p>
    <w:p w:rsidR="00484F19" w:rsidRDefault="00484F19">
      <w:pPr>
        <w:pStyle w:val="ConsPlusNonformat"/>
        <w:jc w:val="both"/>
      </w:pPr>
      <w:r>
        <w:t>Руководитель организации/</w:t>
      </w:r>
    </w:p>
    <w:p w:rsidR="00484F19" w:rsidRDefault="00484F19">
      <w:pPr>
        <w:pStyle w:val="ConsPlusNonformat"/>
        <w:jc w:val="both"/>
      </w:pPr>
      <w:r>
        <w:t>индивидуальный предприниматель</w:t>
      </w:r>
    </w:p>
    <w:p w:rsidR="00484F19" w:rsidRDefault="00484F19">
      <w:pPr>
        <w:pStyle w:val="ConsPlusNonformat"/>
        <w:jc w:val="both"/>
      </w:pPr>
      <w:r>
        <w:lastRenderedPageBreak/>
        <w:t>/физическое лицо/</w:t>
      </w:r>
    </w:p>
    <w:p w:rsidR="00484F19" w:rsidRDefault="00484F19">
      <w:pPr>
        <w:pStyle w:val="ConsPlusNonformat"/>
        <w:jc w:val="both"/>
      </w:pPr>
      <w:r>
        <w:t xml:space="preserve">представитель по </w:t>
      </w:r>
      <w:proofErr w:type="gramStart"/>
      <w:r>
        <w:t>доверенности  _</w:t>
      </w:r>
      <w:proofErr w:type="gramEnd"/>
      <w:r>
        <w:t>_____________  ___________________________</w:t>
      </w:r>
    </w:p>
    <w:p w:rsidR="00484F19" w:rsidRDefault="00484F19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484F19" w:rsidRDefault="00484F19">
      <w:pPr>
        <w:pStyle w:val="ConsPlusNonformat"/>
        <w:jc w:val="both"/>
      </w:pPr>
      <w:r>
        <w:t>М.П.</w:t>
      </w:r>
    </w:p>
    <w:p w:rsidR="00484F19" w:rsidRDefault="00484F19">
      <w:pPr>
        <w:pStyle w:val="ConsPlusNonformat"/>
        <w:jc w:val="both"/>
      </w:pPr>
    </w:p>
    <w:p w:rsidR="00484F19" w:rsidRDefault="00484F19">
      <w:pPr>
        <w:pStyle w:val="ConsPlusNonformat"/>
        <w:jc w:val="both"/>
      </w:pPr>
      <w:r>
        <w:t>Главный бухгалтер ______________   _________________________________</w:t>
      </w:r>
    </w:p>
    <w:p w:rsidR="00484F19" w:rsidRDefault="00484F19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484F19" w:rsidRDefault="00484F19">
      <w:pPr>
        <w:pStyle w:val="ConsPlusNonformat"/>
        <w:jc w:val="both"/>
      </w:pPr>
    </w:p>
    <w:p w:rsidR="00484F19" w:rsidRDefault="00484F19">
      <w:pPr>
        <w:pStyle w:val="ConsPlusNonformat"/>
        <w:jc w:val="both"/>
      </w:pPr>
      <w:r>
        <w:t>"____"___________ 20__ г.</w:t>
      </w: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right"/>
        <w:outlineLvl w:val="1"/>
      </w:pPr>
      <w:r>
        <w:t>Приложение 3</w:t>
      </w:r>
    </w:p>
    <w:p w:rsidR="00484F19" w:rsidRDefault="00484F19">
      <w:pPr>
        <w:pStyle w:val="ConsPlusNormal"/>
        <w:jc w:val="right"/>
      </w:pPr>
      <w:r>
        <w:t>к Порядку предоставления субсидий в целях</w:t>
      </w:r>
    </w:p>
    <w:p w:rsidR="00484F19" w:rsidRDefault="00484F19">
      <w:pPr>
        <w:pStyle w:val="ConsPlusNormal"/>
        <w:jc w:val="right"/>
      </w:pPr>
      <w:r>
        <w:t>частичного возмещения транспортных расходов</w:t>
      </w:r>
    </w:p>
    <w:p w:rsidR="00484F19" w:rsidRDefault="00484F19">
      <w:pPr>
        <w:pStyle w:val="ConsPlusNormal"/>
        <w:jc w:val="right"/>
      </w:pPr>
      <w:r>
        <w:t>по доставке мяса оленины и субпродуктов</w:t>
      </w:r>
    </w:p>
    <w:p w:rsidR="00484F19" w:rsidRDefault="00484F19">
      <w:pPr>
        <w:pStyle w:val="ConsPlusNormal"/>
        <w:jc w:val="right"/>
      </w:pPr>
      <w:r>
        <w:t>1 категории для последующей (промышленной)</w:t>
      </w:r>
    </w:p>
    <w:p w:rsidR="00484F19" w:rsidRDefault="00484F19">
      <w:pPr>
        <w:pStyle w:val="ConsPlusNormal"/>
        <w:jc w:val="right"/>
      </w:pPr>
      <w:r>
        <w:t>переработки от мест убоя в г. Нарьян-Мар,</w:t>
      </w:r>
    </w:p>
    <w:p w:rsidR="00484F19" w:rsidRDefault="00484F19">
      <w:pPr>
        <w:pStyle w:val="ConsPlusNormal"/>
        <w:jc w:val="right"/>
      </w:pPr>
      <w:r>
        <w:t>утвержденному постановлением</w:t>
      </w:r>
    </w:p>
    <w:p w:rsidR="00484F19" w:rsidRDefault="00484F19">
      <w:pPr>
        <w:pStyle w:val="ConsPlusNormal"/>
        <w:jc w:val="right"/>
      </w:pPr>
      <w:r>
        <w:t>Администрации Ненецкого автономного округа</w:t>
      </w:r>
    </w:p>
    <w:p w:rsidR="00484F19" w:rsidRDefault="00484F19">
      <w:pPr>
        <w:pStyle w:val="ConsPlusNormal"/>
        <w:jc w:val="right"/>
      </w:pPr>
      <w:r>
        <w:t>от 22.12.2015 N 441-п</w:t>
      </w:r>
    </w:p>
    <w:p w:rsidR="00484F19" w:rsidRDefault="00484F1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84F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4F19" w:rsidRDefault="00484F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F19" w:rsidRDefault="00484F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02.02.2017 </w:t>
            </w:r>
            <w:hyperlink r:id="rId46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>,</w:t>
            </w:r>
          </w:p>
          <w:p w:rsidR="00484F19" w:rsidRDefault="00484F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47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4F19" w:rsidRDefault="00484F19">
      <w:pPr>
        <w:pStyle w:val="ConsPlusNormal"/>
        <w:jc w:val="both"/>
      </w:pPr>
    </w:p>
    <w:p w:rsidR="00484F19" w:rsidRDefault="00484F19">
      <w:pPr>
        <w:pStyle w:val="ConsPlusNonformat"/>
        <w:jc w:val="both"/>
      </w:pPr>
      <w:bookmarkStart w:id="24" w:name="P343"/>
      <w:bookmarkEnd w:id="24"/>
      <w:r>
        <w:t xml:space="preserve">                                  Расчет</w:t>
      </w:r>
    </w:p>
    <w:p w:rsidR="00484F19" w:rsidRDefault="00484F19">
      <w:pPr>
        <w:pStyle w:val="ConsPlusNonformat"/>
        <w:jc w:val="both"/>
      </w:pPr>
      <w:r>
        <w:t xml:space="preserve">                        суммы транспортных расходов</w:t>
      </w:r>
    </w:p>
    <w:p w:rsidR="00484F19" w:rsidRDefault="00484F19">
      <w:pPr>
        <w:pStyle w:val="ConsPlusNonformat"/>
        <w:jc w:val="both"/>
      </w:pPr>
      <w:r>
        <w:t xml:space="preserve">                    за ____________________ 20____ года</w:t>
      </w:r>
    </w:p>
    <w:p w:rsidR="00484F19" w:rsidRDefault="00484F19">
      <w:pPr>
        <w:pStyle w:val="ConsPlusNonformat"/>
        <w:jc w:val="both"/>
      </w:pPr>
      <w:r>
        <w:t xml:space="preserve">                              (период)</w:t>
      </w:r>
    </w:p>
    <w:p w:rsidR="00484F19" w:rsidRDefault="00484F19">
      <w:pPr>
        <w:pStyle w:val="ConsPlusNonformat"/>
        <w:jc w:val="both"/>
      </w:pPr>
      <w:r>
        <w:t xml:space="preserve">     ________________________________________________________________</w:t>
      </w:r>
    </w:p>
    <w:p w:rsidR="00484F19" w:rsidRDefault="00484F19">
      <w:pPr>
        <w:pStyle w:val="ConsPlusNonformat"/>
        <w:jc w:val="both"/>
      </w:pPr>
      <w:r>
        <w:t xml:space="preserve">                         (наименование заявителя)</w:t>
      </w:r>
    </w:p>
    <w:p w:rsidR="00484F19" w:rsidRDefault="00484F1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084"/>
        <w:gridCol w:w="1474"/>
        <w:gridCol w:w="1444"/>
        <w:gridCol w:w="1191"/>
        <w:gridCol w:w="2044"/>
        <w:gridCol w:w="1644"/>
        <w:gridCol w:w="2044"/>
        <w:gridCol w:w="1084"/>
        <w:gridCol w:w="1684"/>
        <w:gridCol w:w="1804"/>
        <w:gridCol w:w="1804"/>
        <w:gridCol w:w="2164"/>
      </w:tblGrid>
      <w:tr w:rsidR="00484F19">
        <w:tc>
          <w:tcPr>
            <w:tcW w:w="604" w:type="dxa"/>
            <w:vMerge w:val="restart"/>
          </w:tcPr>
          <w:p w:rsidR="00484F19" w:rsidRDefault="00484F1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84" w:type="dxa"/>
            <w:vMerge w:val="restart"/>
          </w:tcPr>
          <w:p w:rsidR="00484F19" w:rsidRDefault="00484F19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474" w:type="dxa"/>
            <w:vMerge w:val="restart"/>
          </w:tcPr>
          <w:p w:rsidR="00484F19" w:rsidRDefault="00484F19">
            <w:pPr>
              <w:pStyle w:val="ConsPlusNormal"/>
              <w:jc w:val="center"/>
            </w:pPr>
            <w:r>
              <w:t>Дата выполнения рейса</w:t>
            </w:r>
          </w:p>
        </w:tc>
        <w:tc>
          <w:tcPr>
            <w:tcW w:w="1444" w:type="dxa"/>
            <w:vMerge w:val="restart"/>
          </w:tcPr>
          <w:p w:rsidR="00484F19" w:rsidRDefault="00484F19">
            <w:pPr>
              <w:pStyle w:val="ConsPlusNormal"/>
              <w:jc w:val="center"/>
            </w:pPr>
            <w:r>
              <w:t>Наименование контрагента по доставке</w:t>
            </w:r>
          </w:p>
        </w:tc>
        <w:tc>
          <w:tcPr>
            <w:tcW w:w="1191" w:type="dxa"/>
            <w:vMerge w:val="restart"/>
          </w:tcPr>
          <w:p w:rsidR="00484F19" w:rsidRDefault="00484F19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2044" w:type="dxa"/>
            <w:vMerge w:val="restart"/>
          </w:tcPr>
          <w:p w:rsidR="00484F19" w:rsidRDefault="00484F19">
            <w:pPr>
              <w:pStyle w:val="ConsPlusNormal"/>
              <w:jc w:val="center"/>
            </w:pPr>
            <w:r>
              <w:t>Грузоподъемность (расчетная грузоподъемность) транспортного средства, т</w:t>
            </w:r>
          </w:p>
        </w:tc>
        <w:tc>
          <w:tcPr>
            <w:tcW w:w="1644" w:type="dxa"/>
            <w:vMerge w:val="restart"/>
          </w:tcPr>
          <w:p w:rsidR="00484F19" w:rsidRDefault="00484F19">
            <w:pPr>
              <w:pStyle w:val="ConsPlusNormal"/>
              <w:jc w:val="center"/>
            </w:pPr>
            <w:r>
              <w:t>Фактическая масса перевезенной продукции, т</w:t>
            </w:r>
          </w:p>
        </w:tc>
        <w:tc>
          <w:tcPr>
            <w:tcW w:w="2044" w:type="dxa"/>
            <w:vMerge w:val="restart"/>
          </w:tcPr>
          <w:p w:rsidR="00484F19" w:rsidRDefault="00484F19">
            <w:pPr>
              <w:pStyle w:val="ConsPlusNormal"/>
              <w:jc w:val="center"/>
            </w:pPr>
            <w:r>
              <w:t>Процент заполнения транспортного средства продукцией животноводства</w:t>
            </w:r>
          </w:p>
        </w:tc>
        <w:tc>
          <w:tcPr>
            <w:tcW w:w="2768" w:type="dxa"/>
            <w:gridSpan w:val="2"/>
          </w:tcPr>
          <w:p w:rsidR="00484F19" w:rsidRDefault="00484F19">
            <w:pPr>
              <w:pStyle w:val="ConsPlusNormal"/>
              <w:jc w:val="center"/>
            </w:pPr>
            <w:r>
              <w:t>Время полета по маршруту (в случае использования авиатранспорта), часов</w:t>
            </w:r>
          </w:p>
        </w:tc>
        <w:tc>
          <w:tcPr>
            <w:tcW w:w="1804" w:type="dxa"/>
            <w:vMerge w:val="restart"/>
          </w:tcPr>
          <w:p w:rsidR="00484F19" w:rsidRDefault="00484F19">
            <w:pPr>
              <w:pStyle w:val="ConsPlusNormal"/>
              <w:jc w:val="center"/>
            </w:pPr>
            <w:r>
              <w:t>Номер счета-фактуры, счета</w:t>
            </w:r>
          </w:p>
        </w:tc>
        <w:tc>
          <w:tcPr>
            <w:tcW w:w="1804" w:type="dxa"/>
            <w:vMerge w:val="restart"/>
          </w:tcPr>
          <w:p w:rsidR="00484F19" w:rsidRDefault="00484F19">
            <w:pPr>
              <w:pStyle w:val="ConsPlusNormal"/>
              <w:jc w:val="center"/>
            </w:pPr>
            <w:r>
              <w:t>Сумма транспортных расходов по счету-фактуре, счету, руб.</w:t>
            </w:r>
          </w:p>
        </w:tc>
        <w:tc>
          <w:tcPr>
            <w:tcW w:w="2164" w:type="dxa"/>
            <w:vMerge w:val="restart"/>
          </w:tcPr>
          <w:p w:rsidR="00484F19" w:rsidRDefault="00484F19">
            <w:pPr>
              <w:pStyle w:val="ConsPlusNormal"/>
              <w:jc w:val="center"/>
            </w:pPr>
            <w:r>
              <w:t>Сумма транспортных расходов, принимаемых к возмещению, руб.</w:t>
            </w:r>
          </w:p>
        </w:tc>
      </w:tr>
      <w:tr w:rsidR="00484F19">
        <w:tc>
          <w:tcPr>
            <w:tcW w:w="604" w:type="dxa"/>
            <w:vMerge/>
          </w:tcPr>
          <w:p w:rsidR="00484F19" w:rsidRDefault="00484F19"/>
        </w:tc>
        <w:tc>
          <w:tcPr>
            <w:tcW w:w="1084" w:type="dxa"/>
            <w:vMerge/>
          </w:tcPr>
          <w:p w:rsidR="00484F19" w:rsidRDefault="00484F19"/>
        </w:tc>
        <w:tc>
          <w:tcPr>
            <w:tcW w:w="1474" w:type="dxa"/>
            <w:vMerge/>
          </w:tcPr>
          <w:p w:rsidR="00484F19" w:rsidRDefault="00484F19"/>
        </w:tc>
        <w:tc>
          <w:tcPr>
            <w:tcW w:w="1444" w:type="dxa"/>
            <w:vMerge/>
          </w:tcPr>
          <w:p w:rsidR="00484F19" w:rsidRDefault="00484F19"/>
        </w:tc>
        <w:tc>
          <w:tcPr>
            <w:tcW w:w="1191" w:type="dxa"/>
            <w:vMerge/>
          </w:tcPr>
          <w:p w:rsidR="00484F19" w:rsidRDefault="00484F19"/>
        </w:tc>
        <w:tc>
          <w:tcPr>
            <w:tcW w:w="2044" w:type="dxa"/>
            <w:vMerge/>
          </w:tcPr>
          <w:p w:rsidR="00484F19" w:rsidRDefault="00484F19"/>
        </w:tc>
        <w:tc>
          <w:tcPr>
            <w:tcW w:w="1644" w:type="dxa"/>
            <w:vMerge/>
          </w:tcPr>
          <w:p w:rsidR="00484F19" w:rsidRDefault="00484F19"/>
        </w:tc>
        <w:tc>
          <w:tcPr>
            <w:tcW w:w="2044" w:type="dxa"/>
            <w:vMerge/>
          </w:tcPr>
          <w:p w:rsidR="00484F19" w:rsidRDefault="00484F19"/>
        </w:tc>
        <w:tc>
          <w:tcPr>
            <w:tcW w:w="1084" w:type="dxa"/>
          </w:tcPr>
          <w:p w:rsidR="00484F19" w:rsidRDefault="00484F1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684" w:type="dxa"/>
          </w:tcPr>
          <w:p w:rsidR="00484F19" w:rsidRDefault="00484F1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804" w:type="dxa"/>
            <w:vMerge/>
          </w:tcPr>
          <w:p w:rsidR="00484F19" w:rsidRDefault="00484F19"/>
        </w:tc>
        <w:tc>
          <w:tcPr>
            <w:tcW w:w="1804" w:type="dxa"/>
            <w:vMerge/>
          </w:tcPr>
          <w:p w:rsidR="00484F19" w:rsidRDefault="00484F19"/>
        </w:tc>
        <w:tc>
          <w:tcPr>
            <w:tcW w:w="2164" w:type="dxa"/>
            <w:vMerge/>
          </w:tcPr>
          <w:p w:rsidR="00484F19" w:rsidRDefault="00484F19"/>
        </w:tc>
      </w:tr>
      <w:tr w:rsidR="00484F19">
        <w:tc>
          <w:tcPr>
            <w:tcW w:w="604" w:type="dxa"/>
          </w:tcPr>
          <w:p w:rsidR="00484F19" w:rsidRDefault="00484F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484F19" w:rsidRDefault="00484F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84F19" w:rsidRDefault="00484F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</w:tcPr>
          <w:p w:rsidR="00484F19" w:rsidRDefault="00484F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484F19" w:rsidRDefault="00484F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4" w:type="dxa"/>
          </w:tcPr>
          <w:p w:rsidR="00484F19" w:rsidRDefault="00484F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484F19" w:rsidRDefault="00484F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484F19" w:rsidRDefault="00484F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</w:tcPr>
          <w:p w:rsidR="00484F19" w:rsidRDefault="00484F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4" w:type="dxa"/>
          </w:tcPr>
          <w:p w:rsidR="00484F19" w:rsidRDefault="00484F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484F19" w:rsidRDefault="00484F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4" w:type="dxa"/>
          </w:tcPr>
          <w:p w:rsidR="00484F19" w:rsidRDefault="00484F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64" w:type="dxa"/>
          </w:tcPr>
          <w:p w:rsidR="00484F19" w:rsidRDefault="00484F19">
            <w:pPr>
              <w:pStyle w:val="ConsPlusNormal"/>
              <w:jc w:val="center"/>
            </w:pPr>
            <w:r>
              <w:t>13</w:t>
            </w:r>
          </w:p>
        </w:tc>
      </w:tr>
      <w:tr w:rsidR="00484F19">
        <w:tc>
          <w:tcPr>
            <w:tcW w:w="60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108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147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144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1191" w:type="dxa"/>
          </w:tcPr>
          <w:p w:rsidR="00484F19" w:rsidRDefault="00484F19">
            <w:pPr>
              <w:pStyle w:val="ConsPlusNormal"/>
            </w:pPr>
          </w:p>
        </w:tc>
        <w:tc>
          <w:tcPr>
            <w:tcW w:w="204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164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204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108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168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180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180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2164" w:type="dxa"/>
          </w:tcPr>
          <w:p w:rsidR="00484F19" w:rsidRDefault="00484F19">
            <w:pPr>
              <w:pStyle w:val="ConsPlusNormal"/>
            </w:pPr>
          </w:p>
        </w:tc>
      </w:tr>
      <w:tr w:rsidR="00484F19">
        <w:tc>
          <w:tcPr>
            <w:tcW w:w="1688" w:type="dxa"/>
            <w:gridSpan w:val="2"/>
          </w:tcPr>
          <w:p w:rsidR="00484F19" w:rsidRDefault="00484F19">
            <w:pPr>
              <w:pStyle w:val="ConsPlusNormal"/>
            </w:pPr>
            <w:r>
              <w:t>Итого:</w:t>
            </w:r>
          </w:p>
        </w:tc>
        <w:tc>
          <w:tcPr>
            <w:tcW w:w="147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144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1191" w:type="dxa"/>
          </w:tcPr>
          <w:p w:rsidR="00484F19" w:rsidRDefault="00484F19">
            <w:pPr>
              <w:pStyle w:val="ConsPlusNormal"/>
            </w:pPr>
          </w:p>
        </w:tc>
        <w:tc>
          <w:tcPr>
            <w:tcW w:w="204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164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204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108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168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180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180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2164" w:type="dxa"/>
          </w:tcPr>
          <w:p w:rsidR="00484F19" w:rsidRDefault="00484F19">
            <w:pPr>
              <w:pStyle w:val="ConsPlusNormal"/>
            </w:pPr>
          </w:p>
        </w:tc>
      </w:tr>
    </w:tbl>
    <w:p w:rsidR="00484F19" w:rsidRDefault="00484F19">
      <w:pPr>
        <w:pStyle w:val="ConsPlusNormal"/>
        <w:jc w:val="both"/>
      </w:pPr>
    </w:p>
    <w:p w:rsidR="00484F19" w:rsidRDefault="00484F19">
      <w:pPr>
        <w:pStyle w:val="ConsPlusNonformat"/>
        <w:jc w:val="both"/>
      </w:pPr>
      <w:r>
        <w:t>Руководитель организации/</w:t>
      </w:r>
    </w:p>
    <w:p w:rsidR="00484F19" w:rsidRDefault="00484F19">
      <w:pPr>
        <w:pStyle w:val="ConsPlusNonformat"/>
        <w:jc w:val="both"/>
      </w:pPr>
      <w:r>
        <w:t>индивидуальный предприниматель</w:t>
      </w:r>
    </w:p>
    <w:p w:rsidR="00484F19" w:rsidRDefault="00484F19">
      <w:pPr>
        <w:pStyle w:val="ConsPlusNonformat"/>
        <w:jc w:val="both"/>
      </w:pPr>
      <w:r>
        <w:t>/физическое лицо/</w:t>
      </w:r>
    </w:p>
    <w:p w:rsidR="00484F19" w:rsidRDefault="00484F19">
      <w:pPr>
        <w:pStyle w:val="ConsPlusNonformat"/>
        <w:jc w:val="both"/>
      </w:pPr>
      <w:r>
        <w:t xml:space="preserve">представитель по </w:t>
      </w:r>
      <w:proofErr w:type="gramStart"/>
      <w:r>
        <w:t>доверенности  _</w:t>
      </w:r>
      <w:proofErr w:type="gramEnd"/>
      <w:r>
        <w:t>________________  ________________________</w:t>
      </w:r>
    </w:p>
    <w:p w:rsidR="00484F19" w:rsidRDefault="00484F19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484F19" w:rsidRDefault="00484F19">
      <w:pPr>
        <w:pStyle w:val="ConsPlusNonformat"/>
        <w:jc w:val="both"/>
      </w:pPr>
    </w:p>
    <w:p w:rsidR="00484F19" w:rsidRDefault="00484F19">
      <w:pPr>
        <w:pStyle w:val="ConsPlusNonformat"/>
        <w:jc w:val="both"/>
      </w:pPr>
      <w:r>
        <w:t>Главный бухгалтер             _________________</w:t>
      </w:r>
      <w:proofErr w:type="gramStart"/>
      <w:r>
        <w:t>_  _</w:t>
      </w:r>
      <w:proofErr w:type="gramEnd"/>
      <w:r>
        <w:t>________________________</w:t>
      </w:r>
    </w:p>
    <w:p w:rsidR="00484F19" w:rsidRDefault="00484F19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:rsidR="00484F19" w:rsidRDefault="00484F19">
      <w:pPr>
        <w:pStyle w:val="ConsPlusNonformat"/>
        <w:jc w:val="both"/>
      </w:pPr>
    </w:p>
    <w:p w:rsidR="00484F19" w:rsidRDefault="00484F19">
      <w:pPr>
        <w:pStyle w:val="ConsPlusNonformat"/>
        <w:jc w:val="both"/>
      </w:pPr>
      <w:r>
        <w:t>"___" __________ 20 ___г.</w:t>
      </w: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right"/>
        <w:outlineLvl w:val="1"/>
      </w:pPr>
      <w:r>
        <w:t>Приложение 4</w:t>
      </w:r>
    </w:p>
    <w:p w:rsidR="00484F19" w:rsidRDefault="00484F19">
      <w:pPr>
        <w:pStyle w:val="ConsPlusNormal"/>
        <w:jc w:val="right"/>
      </w:pPr>
      <w:r>
        <w:t>к Порядку предоставления субсидий в целях</w:t>
      </w:r>
    </w:p>
    <w:p w:rsidR="00484F19" w:rsidRDefault="00484F19">
      <w:pPr>
        <w:pStyle w:val="ConsPlusNormal"/>
        <w:jc w:val="right"/>
      </w:pPr>
      <w:r>
        <w:t>частичного возмещения транспортных расходов</w:t>
      </w:r>
    </w:p>
    <w:p w:rsidR="00484F19" w:rsidRDefault="00484F19">
      <w:pPr>
        <w:pStyle w:val="ConsPlusNormal"/>
        <w:jc w:val="right"/>
      </w:pPr>
      <w:r>
        <w:t>по доставке мяса оленины и субпродуктов</w:t>
      </w:r>
    </w:p>
    <w:p w:rsidR="00484F19" w:rsidRDefault="00484F19">
      <w:pPr>
        <w:pStyle w:val="ConsPlusNormal"/>
        <w:jc w:val="right"/>
      </w:pPr>
      <w:r>
        <w:t>1 категории для последующей (промышленной)</w:t>
      </w:r>
    </w:p>
    <w:p w:rsidR="00484F19" w:rsidRDefault="00484F19">
      <w:pPr>
        <w:pStyle w:val="ConsPlusNormal"/>
        <w:jc w:val="right"/>
      </w:pPr>
      <w:r>
        <w:t>переработки от мест убоя в г. Нарьян-Мар,</w:t>
      </w:r>
    </w:p>
    <w:p w:rsidR="00484F19" w:rsidRDefault="00484F19">
      <w:pPr>
        <w:pStyle w:val="ConsPlusNormal"/>
        <w:jc w:val="right"/>
      </w:pPr>
      <w:r>
        <w:t>утвержденному постановлением</w:t>
      </w:r>
    </w:p>
    <w:p w:rsidR="00484F19" w:rsidRDefault="00484F19">
      <w:pPr>
        <w:pStyle w:val="ConsPlusNormal"/>
        <w:jc w:val="right"/>
      </w:pPr>
      <w:r>
        <w:t>Администрации Ненецкого автономного округа</w:t>
      </w:r>
    </w:p>
    <w:p w:rsidR="00484F19" w:rsidRDefault="00484F19">
      <w:pPr>
        <w:pStyle w:val="ConsPlusNormal"/>
        <w:jc w:val="right"/>
      </w:pPr>
      <w:r>
        <w:lastRenderedPageBreak/>
        <w:t>от 22.12.2015 N 441-п</w:t>
      </w:r>
    </w:p>
    <w:p w:rsidR="00484F19" w:rsidRDefault="00484F1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84F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4F19" w:rsidRDefault="00484F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F19" w:rsidRDefault="00484F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02.02.2017 </w:t>
            </w:r>
            <w:hyperlink r:id="rId48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>,</w:t>
            </w:r>
          </w:p>
          <w:p w:rsidR="00484F19" w:rsidRDefault="00484F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49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4F19" w:rsidRDefault="00484F19">
      <w:pPr>
        <w:pStyle w:val="ConsPlusNormal"/>
        <w:jc w:val="both"/>
      </w:pPr>
    </w:p>
    <w:p w:rsidR="00484F19" w:rsidRDefault="00484F19">
      <w:pPr>
        <w:pStyle w:val="ConsPlusNonformat"/>
        <w:jc w:val="both"/>
      </w:pPr>
      <w:bookmarkStart w:id="25" w:name="P431"/>
      <w:bookmarkEnd w:id="25"/>
      <w:r>
        <w:t xml:space="preserve">                                Информация</w:t>
      </w:r>
    </w:p>
    <w:p w:rsidR="00484F19" w:rsidRDefault="00484F19">
      <w:pPr>
        <w:pStyle w:val="ConsPlusNonformat"/>
        <w:jc w:val="both"/>
      </w:pPr>
      <w:r>
        <w:t xml:space="preserve">         о государственной поддержке, предоставленной из бюджетов</w:t>
      </w:r>
    </w:p>
    <w:p w:rsidR="00484F19" w:rsidRDefault="00484F19">
      <w:pPr>
        <w:pStyle w:val="ConsPlusNonformat"/>
        <w:jc w:val="both"/>
      </w:pPr>
      <w:r>
        <w:t xml:space="preserve">                  бюджетной системы Российской Федерации</w:t>
      </w:r>
    </w:p>
    <w:p w:rsidR="00484F19" w:rsidRDefault="00484F19">
      <w:pPr>
        <w:pStyle w:val="ConsPlusNonformat"/>
        <w:jc w:val="both"/>
      </w:pPr>
      <w:r>
        <w:t xml:space="preserve">    __________________________________________________________________</w:t>
      </w:r>
    </w:p>
    <w:p w:rsidR="00484F19" w:rsidRDefault="00484F19">
      <w:pPr>
        <w:pStyle w:val="ConsPlusNonformat"/>
        <w:jc w:val="both"/>
      </w:pPr>
      <w:r>
        <w:t xml:space="preserve">                         (наименование заявителя)</w:t>
      </w:r>
    </w:p>
    <w:p w:rsidR="00484F19" w:rsidRDefault="00484F1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1"/>
        <w:gridCol w:w="2494"/>
        <w:gridCol w:w="3544"/>
        <w:gridCol w:w="850"/>
        <w:gridCol w:w="992"/>
        <w:gridCol w:w="2694"/>
        <w:gridCol w:w="2551"/>
      </w:tblGrid>
      <w:tr w:rsidR="00484F19">
        <w:tc>
          <w:tcPr>
            <w:tcW w:w="791" w:type="dxa"/>
            <w:vMerge w:val="restart"/>
          </w:tcPr>
          <w:p w:rsidR="00484F19" w:rsidRDefault="00484F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484F19" w:rsidRDefault="00484F19">
            <w:pPr>
              <w:pStyle w:val="ConsPlusNormal"/>
              <w:jc w:val="center"/>
            </w:pPr>
            <w:r>
              <w:t>Наименование государственной поддержки</w:t>
            </w:r>
          </w:p>
        </w:tc>
        <w:tc>
          <w:tcPr>
            <w:tcW w:w="3544" w:type="dxa"/>
            <w:vMerge w:val="restart"/>
          </w:tcPr>
          <w:p w:rsidR="00484F19" w:rsidRDefault="00484F19">
            <w:pPr>
              <w:pStyle w:val="ConsPlusNormal"/>
              <w:jc w:val="center"/>
            </w:pPr>
            <w:r>
              <w:t>Наименование уполномоченного органа, предоставившего государственную поддержку</w:t>
            </w:r>
          </w:p>
        </w:tc>
        <w:tc>
          <w:tcPr>
            <w:tcW w:w="1842" w:type="dxa"/>
            <w:gridSpan w:val="2"/>
          </w:tcPr>
          <w:p w:rsidR="00484F19" w:rsidRDefault="00484F19">
            <w:pPr>
              <w:pStyle w:val="ConsPlusNormal"/>
              <w:jc w:val="center"/>
            </w:pPr>
            <w:r>
              <w:t>Соглашение (договор)</w:t>
            </w:r>
          </w:p>
        </w:tc>
        <w:tc>
          <w:tcPr>
            <w:tcW w:w="2694" w:type="dxa"/>
            <w:vMerge w:val="restart"/>
          </w:tcPr>
          <w:p w:rsidR="00484F19" w:rsidRDefault="00484F19">
            <w:pPr>
              <w:pStyle w:val="ConsPlusNormal"/>
              <w:jc w:val="center"/>
            </w:pPr>
            <w:r>
              <w:t>Срок действия соглашения (договора)</w:t>
            </w:r>
          </w:p>
        </w:tc>
        <w:tc>
          <w:tcPr>
            <w:tcW w:w="2551" w:type="dxa"/>
            <w:vMerge w:val="restart"/>
          </w:tcPr>
          <w:p w:rsidR="00484F19" w:rsidRDefault="00484F1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84F19">
        <w:tc>
          <w:tcPr>
            <w:tcW w:w="791" w:type="dxa"/>
            <w:vMerge/>
          </w:tcPr>
          <w:p w:rsidR="00484F19" w:rsidRDefault="00484F19"/>
        </w:tc>
        <w:tc>
          <w:tcPr>
            <w:tcW w:w="2494" w:type="dxa"/>
            <w:vMerge/>
          </w:tcPr>
          <w:p w:rsidR="00484F19" w:rsidRDefault="00484F19"/>
        </w:tc>
        <w:tc>
          <w:tcPr>
            <w:tcW w:w="3544" w:type="dxa"/>
            <w:vMerge/>
          </w:tcPr>
          <w:p w:rsidR="00484F19" w:rsidRDefault="00484F19"/>
        </w:tc>
        <w:tc>
          <w:tcPr>
            <w:tcW w:w="850" w:type="dxa"/>
          </w:tcPr>
          <w:p w:rsidR="00484F19" w:rsidRDefault="00484F1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92" w:type="dxa"/>
          </w:tcPr>
          <w:p w:rsidR="00484F19" w:rsidRDefault="00484F1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694" w:type="dxa"/>
            <w:vMerge/>
          </w:tcPr>
          <w:p w:rsidR="00484F19" w:rsidRDefault="00484F19"/>
        </w:tc>
        <w:tc>
          <w:tcPr>
            <w:tcW w:w="2551" w:type="dxa"/>
            <w:vMerge/>
          </w:tcPr>
          <w:p w:rsidR="00484F19" w:rsidRDefault="00484F19"/>
        </w:tc>
      </w:tr>
      <w:tr w:rsidR="00484F19">
        <w:tc>
          <w:tcPr>
            <w:tcW w:w="791" w:type="dxa"/>
          </w:tcPr>
          <w:p w:rsidR="00484F19" w:rsidRDefault="00484F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484F19" w:rsidRDefault="00484F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84F19" w:rsidRDefault="00484F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84F19" w:rsidRDefault="00484F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84F19" w:rsidRDefault="00484F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484F19" w:rsidRDefault="00484F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484F19" w:rsidRDefault="00484F19">
            <w:pPr>
              <w:pStyle w:val="ConsPlusNormal"/>
              <w:jc w:val="center"/>
            </w:pPr>
            <w:r>
              <w:t>7</w:t>
            </w:r>
          </w:p>
        </w:tc>
      </w:tr>
      <w:tr w:rsidR="00484F19">
        <w:tc>
          <w:tcPr>
            <w:tcW w:w="791" w:type="dxa"/>
          </w:tcPr>
          <w:p w:rsidR="00484F19" w:rsidRDefault="00484F19">
            <w:pPr>
              <w:pStyle w:val="ConsPlusNormal"/>
            </w:pPr>
          </w:p>
        </w:tc>
        <w:tc>
          <w:tcPr>
            <w:tcW w:w="249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354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850" w:type="dxa"/>
          </w:tcPr>
          <w:p w:rsidR="00484F19" w:rsidRDefault="00484F19">
            <w:pPr>
              <w:pStyle w:val="ConsPlusNormal"/>
            </w:pPr>
          </w:p>
        </w:tc>
        <w:tc>
          <w:tcPr>
            <w:tcW w:w="992" w:type="dxa"/>
          </w:tcPr>
          <w:p w:rsidR="00484F19" w:rsidRDefault="00484F19">
            <w:pPr>
              <w:pStyle w:val="ConsPlusNormal"/>
            </w:pPr>
          </w:p>
        </w:tc>
        <w:tc>
          <w:tcPr>
            <w:tcW w:w="2694" w:type="dxa"/>
          </w:tcPr>
          <w:p w:rsidR="00484F19" w:rsidRDefault="00484F19">
            <w:pPr>
              <w:pStyle w:val="ConsPlusNormal"/>
            </w:pPr>
          </w:p>
        </w:tc>
        <w:tc>
          <w:tcPr>
            <w:tcW w:w="2551" w:type="dxa"/>
          </w:tcPr>
          <w:p w:rsidR="00484F19" w:rsidRDefault="00484F19">
            <w:pPr>
              <w:pStyle w:val="ConsPlusNormal"/>
            </w:pPr>
          </w:p>
        </w:tc>
      </w:tr>
    </w:tbl>
    <w:p w:rsidR="00484F19" w:rsidRDefault="00484F19">
      <w:pPr>
        <w:pStyle w:val="ConsPlusNormal"/>
        <w:jc w:val="both"/>
      </w:pPr>
    </w:p>
    <w:p w:rsidR="00484F19" w:rsidRDefault="00484F19">
      <w:pPr>
        <w:pStyle w:val="ConsPlusNonformat"/>
        <w:jc w:val="both"/>
      </w:pPr>
      <w:r>
        <w:t>Руководитель организации/</w:t>
      </w:r>
    </w:p>
    <w:p w:rsidR="00484F19" w:rsidRDefault="00484F19">
      <w:pPr>
        <w:pStyle w:val="ConsPlusNonformat"/>
        <w:jc w:val="both"/>
      </w:pPr>
      <w:r>
        <w:t>индивидуальный предприниматель</w:t>
      </w:r>
    </w:p>
    <w:p w:rsidR="00484F19" w:rsidRDefault="00484F19">
      <w:pPr>
        <w:pStyle w:val="ConsPlusNonformat"/>
        <w:jc w:val="both"/>
      </w:pPr>
      <w:r>
        <w:t>/физическое лицо/</w:t>
      </w:r>
    </w:p>
    <w:p w:rsidR="00484F19" w:rsidRDefault="00484F19">
      <w:pPr>
        <w:pStyle w:val="ConsPlusNonformat"/>
        <w:jc w:val="both"/>
      </w:pPr>
      <w:r>
        <w:t>представитель по доверенности _________________   ________________________</w:t>
      </w:r>
    </w:p>
    <w:p w:rsidR="00484F19" w:rsidRDefault="00484F19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484F19" w:rsidRDefault="00484F19">
      <w:pPr>
        <w:pStyle w:val="ConsPlusNonformat"/>
        <w:jc w:val="both"/>
      </w:pPr>
      <w:r>
        <w:t xml:space="preserve">    М.П.</w:t>
      </w:r>
    </w:p>
    <w:p w:rsidR="00484F19" w:rsidRDefault="00484F19">
      <w:pPr>
        <w:pStyle w:val="ConsPlusNonformat"/>
        <w:jc w:val="both"/>
      </w:pPr>
    </w:p>
    <w:p w:rsidR="00484F19" w:rsidRDefault="00484F19">
      <w:pPr>
        <w:pStyle w:val="ConsPlusNonformat"/>
        <w:jc w:val="both"/>
      </w:pPr>
      <w:r>
        <w:t xml:space="preserve">    Главный бухгалтер __________________   __________________________</w:t>
      </w:r>
    </w:p>
    <w:p w:rsidR="00484F19" w:rsidRDefault="00484F19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jc w:val="both"/>
      </w:pPr>
    </w:p>
    <w:p w:rsidR="00484F19" w:rsidRDefault="00484F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FDF" w:rsidRDefault="00484F19">
      <w:bookmarkStart w:id="26" w:name="_GoBack"/>
      <w:bookmarkEnd w:id="26"/>
    </w:p>
    <w:sectPr w:rsidR="00BF5FDF" w:rsidSect="00C4436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19"/>
    <w:rsid w:val="000A4AC1"/>
    <w:rsid w:val="00484F19"/>
    <w:rsid w:val="00B4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71380-264C-4FC3-9248-239264A5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4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F2239ABF3317D75FA9C147A5EF8CD391320BE4DB6D2E19408A0FE576E03E884F5DA9813A11398E70F7A4q1QDN" TargetMode="External"/><Relationship Id="rId18" Type="http://schemas.openxmlformats.org/officeDocument/2006/relationships/hyperlink" Target="consultantplus://offline/ref=CDF2239ABF3317D75FA9C147A5EF8CD391320BE4DA6A2E13468A0FE576E03E884F5DA9813A11398E70F6A1q1QDN" TargetMode="External"/><Relationship Id="rId26" Type="http://schemas.openxmlformats.org/officeDocument/2006/relationships/hyperlink" Target="consultantplus://offline/ref=CDF2239ABF3317D75FA9C147A5EF8CD391320BE4DA6A2E13468A0FE576E03E884F5DA9813A11398E70F6A2q1QDN" TargetMode="External"/><Relationship Id="rId39" Type="http://schemas.openxmlformats.org/officeDocument/2006/relationships/hyperlink" Target="consultantplus://offline/ref=CDF2239ABF3317D75FA9C147A5EF8CD391320BE4DA6A2E13468A0FE576E03E884F5DA9813A11398E70F6A4q1QBN" TargetMode="External"/><Relationship Id="rId21" Type="http://schemas.openxmlformats.org/officeDocument/2006/relationships/hyperlink" Target="consultantplus://offline/ref=CDF2239ABF3317D75FA9C147A5EF8CD391320BE4DA6A2E13468A0FE576E03E884F5DA9813A11398E70F6A1q1Q1N" TargetMode="External"/><Relationship Id="rId34" Type="http://schemas.openxmlformats.org/officeDocument/2006/relationships/hyperlink" Target="consultantplus://offline/ref=CDF2239ABF3317D75FA9C147A5EF8CD391320BE4DA6A2E13468A0FE576E03E884F5DA9813A11398E70F6A3q1QDN" TargetMode="External"/><Relationship Id="rId42" Type="http://schemas.openxmlformats.org/officeDocument/2006/relationships/hyperlink" Target="consultantplus://offline/ref=CDF2239ABF3317D75FA9C147A5EF8CD391320BE4DA6A2E13468A0FE576E03E884F5DA9813A11398E70F6A4q1Q1N" TargetMode="External"/><Relationship Id="rId47" Type="http://schemas.openxmlformats.org/officeDocument/2006/relationships/hyperlink" Target="consultantplus://offline/ref=CDF2239ABF3317D75FA9C147A5EF8CD391320BE4DA6A2E13468A0FE576E03E884F5DA9813A11398E70F6A6q1QF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DF2239ABF3317D75FA9C147A5EF8CD391320BE4DA69221B4D8A0FE576E03E884F5DA9813A11398E70F6A0q1Q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F2239ABF3317D75FA9C147A5EF8CD391320BE4DA6A2E13468A0FE576E03E884F5DA9813A11398E70F6A1q1QBN" TargetMode="External"/><Relationship Id="rId29" Type="http://schemas.openxmlformats.org/officeDocument/2006/relationships/hyperlink" Target="consultantplus://offline/ref=CDF2239ABF3317D75FA9C147A5EF8CD391320BE4DA6A2E13468A0FE576E03E884F5DA9813A11398E70F6A2q1Q1N" TargetMode="External"/><Relationship Id="rId11" Type="http://schemas.openxmlformats.org/officeDocument/2006/relationships/hyperlink" Target="consultantplus://offline/ref=CDF2239ABF3317D75FA9C147A5EF8CD391320BE4DA69221B4D8A0FE576E03E884F5DA9813A11398E70F6A1q1QAN" TargetMode="External"/><Relationship Id="rId24" Type="http://schemas.openxmlformats.org/officeDocument/2006/relationships/hyperlink" Target="consultantplus://offline/ref=CDF2239ABF3317D75FA9C147A5EF8CD391320BE4DA6A2E13468A0FE576E03E884F5DA9813A11398E70F6A2q1QBN" TargetMode="External"/><Relationship Id="rId32" Type="http://schemas.openxmlformats.org/officeDocument/2006/relationships/hyperlink" Target="consultantplus://offline/ref=CDF2239ABF3317D75FA9C147A5EF8CD391320BE4DA6A2E13468A0FE576E03E884F5DA9813A11398E70F6A3q1Q8N" TargetMode="External"/><Relationship Id="rId37" Type="http://schemas.openxmlformats.org/officeDocument/2006/relationships/hyperlink" Target="consultantplus://offline/ref=CDF2239ABF3317D75FA9C147A5EF8CD391320BE4DA6A2E13468A0FE576E03E884F5DA9813A11398E70F6A4q1Q9N" TargetMode="External"/><Relationship Id="rId40" Type="http://schemas.openxmlformats.org/officeDocument/2006/relationships/hyperlink" Target="consultantplus://offline/ref=CDF2239ABF3317D75FA9C147A5EF8CD391320BE4DA6A2E13468A0FE576E03E884F5DA9813A11398E70F6A4q1QAN" TargetMode="External"/><Relationship Id="rId45" Type="http://schemas.openxmlformats.org/officeDocument/2006/relationships/hyperlink" Target="consultantplus://offline/ref=CDF2239ABF3317D75FA9C147A5EF8CD391320BE4DA6A2E13468A0FE576E03E884F5DA9813A11398E70F6A6q1QFN" TargetMode="External"/><Relationship Id="rId5" Type="http://schemas.openxmlformats.org/officeDocument/2006/relationships/hyperlink" Target="consultantplus://offline/ref=CDF2239ABF3317D75FA9C147A5EF8CD391320BE4DB60231A428A0FE576E03E884F5DA9813A11398E70F6A1q1QCN" TargetMode="External"/><Relationship Id="rId15" Type="http://schemas.openxmlformats.org/officeDocument/2006/relationships/hyperlink" Target="consultantplus://offline/ref=CDF2239ABF3317D75FA9C147A5EF8CD391320BE4DA69221B4D8A0FE576E03E884F5DA9813A11398E70F6A1q1QCN" TargetMode="External"/><Relationship Id="rId23" Type="http://schemas.openxmlformats.org/officeDocument/2006/relationships/hyperlink" Target="consultantplus://offline/ref=CDF2239ABF3317D75FA9C147A5EF8CD391320BE4DA6A2E13468A0FE576E03E884F5DA9813A11398E70F6A2q1Q9N" TargetMode="External"/><Relationship Id="rId28" Type="http://schemas.openxmlformats.org/officeDocument/2006/relationships/hyperlink" Target="consultantplus://offline/ref=CDF2239ABF3317D75FA9C147A5EF8CD391320BE4DA6A2E13468A0FE576E03E884F5DA9813A11398E70F6A2q1QFN" TargetMode="External"/><Relationship Id="rId36" Type="http://schemas.openxmlformats.org/officeDocument/2006/relationships/hyperlink" Target="consultantplus://offline/ref=CDF2239ABF3317D75FA9C147A5EF8CD391320BE4DA6A2E13468A0FE576E03E884F5DA9813A11398E70F6A3q1Q0N" TargetMode="External"/><Relationship Id="rId49" Type="http://schemas.openxmlformats.org/officeDocument/2006/relationships/hyperlink" Target="consultantplus://offline/ref=CDF2239ABF3317D75FA9C147A5EF8CD391320BE4DA6A2E13468A0FE576E03E884F5DA9813A11398E70F6A6q1QFN" TargetMode="External"/><Relationship Id="rId10" Type="http://schemas.openxmlformats.org/officeDocument/2006/relationships/hyperlink" Target="consultantplus://offline/ref=CDF2239ABF3317D75FA9C147A5EF8CD391320BE4DA6B2F1D478A0FE576E03E884F5DA9813A11398E70F6A0q1Q0N" TargetMode="External"/><Relationship Id="rId19" Type="http://schemas.openxmlformats.org/officeDocument/2006/relationships/hyperlink" Target="consultantplus://offline/ref=CDF2239ABF3317D75FA9C147A5EF8CD391320BE4DA6A2E13468A0FE576E03E884F5DA9813A11398E70F6A1q1QFN" TargetMode="External"/><Relationship Id="rId31" Type="http://schemas.openxmlformats.org/officeDocument/2006/relationships/hyperlink" Target="consultantplus://offline/ref=CDF2239ABF3317D75FA9C147A5EF8CD391320BE4DA6A2E13468A0FE576E03E884F5DA9813A11398E70F6A3q1Q9N" TargetMode="External"/><Relationship Id="rId44" Type="http://schemas.openxmlformats.org/officeDocument/2006/relationships/hyperlink" Target="consultantplus://offline/ref=CDF2239ABF3317D75FA9C147A5EF8CD391320BE4DA69221B4D8A0FE576E03E884F5DA9813A11398E70F7A5q1Q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F2239ABF3317D75FA9DF4AB383DBDF903B55ECD861214D19D554B821E934DF0812F0C37E1F3B87q7Q9N" TargetMode="External"/><Relationship Id="rId14" Type="http://schemas.openxmlformats.org/officeDocument/2006/relationships/hyperlink" Target="consultantplus://offline/ref=CDF2239ABF3317D75FA9C147A5EF8CD391320BE4DB6E221A468A0FE576E03E88q4QFN" TargetMode="External"/><Relationship Id="rId22" Type="http://schemas.openxmlformats.org/officeDocument/2006/relationships/hyperlink" Target="consultantplus://offline/ref=CDF2239ABF3317D75FA9C147A5EF8CD391320BE4DA6A2E13468A0FE576E03E884F5DA9813A11398E70F6A1q1Q0N" TargetMode="External"/><Relationship Id="rId27" Type="http://schemas.openxmlformats.org/officeDocument/2006/relationships/hyperlink" Target="consultantplus://offline/ref=CDF2239ABF3317D75FA9C147A5EF8CD391320BE4DA6A2E13468A0FE576E03E884F5DA9813A11398E70F6A2q1QCN" TargetMode="External"/><Relationship Id="rId30" Type="http://schemas.openxmlformats.org/officeDocument/2006/relationships/hyperlink" Target="consultantplus://offline/ref=CDF2239ABF3317D75FA9DF4AB383DBDF90315CEEDC6C214D19D554B821E934DF0812F0C37E1C388Bq7Q5N" TargetMode="External"/><Relationship Id="rId35" Type="http://schemas.openxmlformats.org/officeDocument/2006/relationships/hyperlink" Target="consultantplus://offline/ref=CDF2239ABF3317D75FA9C147A5EF8CD391320BE4DA6A2E13468A0FE576E03E884F5DA9813A11398E70F6A3q1QCN" TargetMode="External"/><Relationship Id="rId43" Type="http://schemas.openxmlformats.org/officeDocument/2006/relationships/hyperlink" Target="consultantplus://offline/ref=CDF2239ABF3317D75FA9C147A5EF8CD391320BE4DA6A2E13468A0FE576E03E884F5DA9813A11398E70F6A5q1Q9N" TargetMode="External"/><Relationship Id="rId48" Type="http://schemas.openxmlformats.org/officeDocument/2006/relationships/hyperlink" Target="consultantplus://offline/ref=CDF2239ABF3317D75FA9C147A5EF8CD391320BE4DA69221B4D8A0FE576E03E884F5DA9813A11398E70F7A7q1QAN" TargetMode="External"/><Relationship Id="rId8" Type="http://schemas.openxmlformats.org/officeDocument/2006/relationships/hyperlink" Target="consultantplus://offline/ref=CDF2239ABF3317D75FA9C147A5EF8CD391320BE4DA6A2E13468A0FE576E03E884F5DA9813A11398E70F6A1q1QBN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DF2239ABF3317D75FA9C147A5EF8CD391320BE4DB6F2B1A4C8A0FE576E03E88q4QFN" TargetMode="External"/><Relationship Id="rId17" Type="http://schemas.openxmlformats.org/officeDocument/2006/relationships/hyperlink" Target="consultantplus://offline/ref=CDF2239ABF3317D75FA9C147A5EF8CD391320BE4DA6A2E13468A0FE576E03E884F5DA9813A11398E70F6A1q1QAN" TargetMode="External"/><Relationship Id="rId25" Type="http://schemas.openxmlformats.org/officeDocument/2006/relationships/hyperlink" Target="consultantplus://offline/ref=CDF2239ABF3317D75FA9DF4AB383DBDF90315CEEDC6C214D19D554B821E934DF0812F0C37E1C388Bq7Q5N" TargetMode="External"/><Relationship Id="rId33" Type="http://schemas.openxmlformats.org/officeDocument/2006/relationships/hyperlink" Target="consultantplus://offline/ref=CDF2239ABF3317D75FA9C147A5EF8CD391320BE4DA6A2E13468A0FE576E03E884F5DA9813A11398E70F6A3q1QBN" TargetMode="External"/><Relationship Id="rId38" Type="http://schemas.openxmlformats.org/officeDocument/2006/relationships/hyperlink" Target="consultantplus://offline/ref=CDF2239ABF3317D75FA9C147A5EF8CD391320BE4DA6A2E13468A0FE576E03E884F5DA9813A11398E70F6A4q1Q8N" TargetMode="External"/><Relationship Id="rId46" Type="http://schemas.openxmlformats.org/officeDocument/2006/relationships/hyperlink" Target="consultantplus://offline/ref=CDF2239ABF3317D75FA9C147A5EF8CD391320BE4DA69221B4D8A0FE576E03E884F5DA9813A11398E70F7A6q1QCN" TargetMode="External"/><Relationship Id="rId20" Type="http://schemas.openxmlformats.org/officeDocument/2006/relationships/hyperlink" Target="consultantplus://offline/ref=CDF2239ABF3317D75FA9DF4AB383DBDF90315CEEDC6C214D19D554B821E934DF0812F0C37E1C388Bq7Q5N" TargetMode="External"/><Relationship Id="rId41" Type="http://schemas.openxmlformats.org/officeDocument/2006/relationships/hyperlink" Target="consultantplus://offline/ref=CDF2239ABF3317D75FA9C147A5EF8CD391320BE4DA6A2E13468A0FE576E03E884F5DA9813A11398E70F6A4q1Q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2239ABF3317D75FA9C147A5EF8CD391320BE4DB612318408A0FE576E03E884F5DA9813A11398E70F6A0q1Q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6177</Words>
  <Characters>35212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Пушкарёв Сергей Николаевич</dc:creator>
  <cp:keywords/>
  <dc:description/>
  <cp:lastModifiedBy>Пушкарёв Сергей Николаевич</cp:lastModifiedBy>
  <cp:revision>1</cp:revision>
  <dcterms:created xsi:type="dcterms:W3CDTF">2018-03-20T13:16:00Z</dcterms:created>
  <dcterms:modified xsi:type="dcterms:W3CDTF">2018-03-20T13:17:00Z</dcterms:modified>
</cp:coreProperties>
</file>