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21" w:rsidRPr="00705521" w:rsidRDefault="00705521" w:rsidP="007055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</w:p>
    <w:p w:rsidR="00705521" w:rsidRPr="00705521" w:rsidRDefault="00705521" w:rsidP="007055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по соблюдению требований </w:t>
      </w:r>
      <w:proofErr w:type="gramStart"/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служебному </w:t>
      </w:r>
    </w:p>
    <w:p w:rsidR="00705521" w:rsidRPr="00705521" w:rsidRDefault="00705521" w:rsidP="007055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государственных гражданских служащих Департамента природных ресурсов, экологии и агропромышленного комплекса Ненецкого автономного округа и урегулированию конфликта интересов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ноября 2019 года</w:t>
      </w:r>
    </w:p>
    <w:p w:rsidR="00705521" w:rsidRPr="00705521" w:rsidRDefault="00705521" w:rsidP="007055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21" w:rsidRPr="00705521" w:rsidRDefault="00705521" w:rsidP="00705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705521" w:rsidRPr="00705521" w:rsidRDefault="00705521" w:rsidP="007055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О рассмотрении уведомления государственного бюджетного профессионального образовательного учреждения Ненецкого автономного округа о приеме на работу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бывшего государственного гражданского служащего Департамента </w:t>
      </w: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ресурсов, экологии и агропромышленного комплекса Ненецкого автономного округа (далее - Департамент).</w:t>
      </w:r>
    </w:p>
    <w:p w:rsidR="00705521" w:rsidRPr="00705521" w:rsidRDefault="00705521" w:rsidP="007055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О рассмотрении вопроса о возникновении/отсутствии конфликта интересов при трудоустройстве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бывшего госслужащего Департамента </w:t>
      </w: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 ГБПОУ НАО.</w:t>
      </w:r>
    </w:p>
    <w:p w:rsidR="00705521" w:rsidRPr="00705521" w:rsidRDefault="00705521" w:rsidP="007055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21" w:rsidRPr="00705521" w:rsidRDefault="00705521" w:rsidP="007055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 ПЕРОВМУ ВОПРОСУ ПОВЕСТКИ ДНЯ:</w:t>
      </w:r>
    </w:p>
    <w:p w:rsidR="00705521" w:rsidRPr="00705521" w:rsidRDefault="00705521" w:rsidP="00705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705521" w:rsidRPr="00705521" w:rsidRDefault="00705521" w:rsidP="00705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бывшего госслужащего </w:t>
      </w: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на условиях трудового договора в ГБПОУ НАО нарушает требования статьи 12 Федерального закона </w:t>
      </w:r>
      <w:r w:rsidRPr="00705521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 и рекомендовать исполняющему обязанности руководителя Департамента </w:t>
      </w:r>
      <w:proofErr w:type="gramStart"/>
      <w:r w:rsidRPr="0070552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521">
        <w:rPr>
          <w:rFonts w:ascii="Times New Roman" w:hAnsi="Times New Roman" w:cs="Times New Roman"/>
          <w:sz w:val="28"/>
          <w:szCs w:val="28"/>
        </w:rPr>
        <w:t xml:space="preserve"> и АПК НАО проинформировать об указанном обстоятельстве Прокуратуру Ненецкого автономного округа и </w:t>
      </w: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НАО.</w:t>
      </w:r>
    </w:p>
    <w:p w:rsidR="00705521" w:rsidRDefault="00705521" w:rsidP="007055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521" w:rsidRPr="00705521" w:rsidRDefault="00705521" w:rsidP="007055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 ВТОРОМУ ВОПРОСУ ПОВЕСТКИ ДНЯ:</w:t>
      </w:r>
    </w:p>
    <w:p w:rsidR="00705521" w:rsidRPr="00705521" w:rsidRDefault="00705521" w:rsidP="00705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705521" w:rsidRPr="00705521" w:rsidRDefault="00705521" w:rsidP="00705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бывшего госслужащего</w:t>
      </w: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на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в ГБПОУ НАО</w:t>
      </w:r>
      <w:r w:rsidRPr="007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конфликта интересов отсутствует.</w:t>
      </w:r>
      <w:bookmarkStart w:id="0" w:name="_GoBack"/>
      <w:bookmarkEnd w:id="0"/>
    </w:p>
    <w:sectPr w:rsidR="00705521" w:rsidRPr="00705521" w:rsidSect="001C7B06">
      <w:headerReference w:type="default" r:id="rId5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33149"/>
      <w:docPartObj>
        <w:docPartGallery w:val="Page Numbers (Top of Page)"/>
        <w:docPartUnique/>
      </w:docPartObj>
    </w:sdtPr>
    <w:sdtEndPr/>
    <w:sdtContent>
      <w:p w:rsidR="001C7B06" w:rsidRDefault="00705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7B06" w:rsidRDefault="00705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21"/>
    <w:rsid w:val="004879C8"/>
    <w:rsid w:val="007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5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5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1</cp:revision>
  <dcterms:created xsi:type="dcterms:W3CDTF">2019-04-08T13:19:00Z</dcterms:created>
  <dcterms:modified xsi:type="dcterms:W3CDTF">2019-04-08T13:26:00Z</dcterms:modified>
</cp:coreProperties>
</file>