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5F" w:rsidRDefault="001F325F" w:rsidP="001F325F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1F325F" w:rsidRDefault="001F325F" w:rsidP="001F325F">
      <w:pPr>
        <w:pStyle w:val="ConsPlusTitle"/>
        <w:jc w:val="center"/>
      </w:pPr>
      <w:r>
        <w:t>регулирующих отношения, возникающие в связи</w:t>
      </w:r>
    </w:p>
    <w:p w:rsidR="001F325F" w:rsidRDefault="001F325F" w:rsidP="001F325F">
      <w:pPr>
        <w:pStyle w:val="ConsPlusTitle"/>
        <w:jc w:val="center"/>
      </w:pPr>
      <w:r>
        <w:t>с предоставлением государственной услуги</w:t>
      </w:r>
    </w:p>
    <w:p w:rsidR="001F325F" w:rsidRDefault="001F325F" w:rsidP="001F325F">
      <w:pPr>
        <w:pStyle w:val="ConsPlusNormal"/>
        <w:jc w:val="both"/>
      </w:pPr>
    </w:p>
    <w:p w:rsidR="001F325F" w:rsidRDefault="001F325F" w:rsidP="001F325F">
      <w:pPr>
        <w:pStyle w:val="ConsPlusNormal"/>
        <w:ind w:firstLine="540"/>
        <w:jc w:val="both"/>
      </w:pPr>
      <w:bookmarkStart w:id="0" w:name="_GoBack"/>
      <w:bookmarkEnd w:id="0"/>
      <w: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1F325F" w:rsidRDefault="001F325F" w:rsidP="001F325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" w:tooltip="Федеральный закон от 24.04.1995 N 52-ФЗ (ред. от 08.12.2020) &quot;О животном мире&quot;{КонсультантПлюс}" w:history="1">
        <w:r>
          <w:rPr>
            <w:color w:val="0000FF"/>
          </w:rPr>
          <w:t>законом</w:t>
        </w:r>
      </w:hyperlink>
      <w:r>
        <w:t xml:space="preserve"> от 24 апреля 1995 г. N 52-ФЗ "О животном мире" (Собрание законодательства Российской Федерации, 1995, N 17, ст. 1462; 2003, N 46, ст. 4444; 2004, N 45, ст. 4377; 2005, N 1, ст. 25; 2006, N 1, ст. 10; N 52, ст. 5498; 2007, N 1, ст. 21; N 17, ст. 1933; N 50, ст. 6246; 2008, N 30, ст. 3616; N 49, ст. 5748; 2009, N 1, ст. 17; N 11, ст. 1261; N 30, ст. 3735; 2011, N 1, ст. 32; N 30, ст. 4590; N 48, ст. 6732; 2013, N 19, ст. 2331; 2015, N 29, ст. 4359, ст. 4370; 2016, N 27, ст. 4160);</w:t>
      </w:r>
    </w:p>
    <w:p w:rsidR="001F325F" w:rsidRDefault="001F325F" w:rsidP="001F325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5" w:tooltip="Федеральный закон от 30.04.1999 N 82-ФЗ (ред. от 13.07.2020) &quot;О гарантиях прав коренных малочисленных народ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 апреля 1999 г. N 82-ФЗ "О гарантиях прав коренных малочисленных народов Российской Федерации" (Собрание законодательства Российской Федерации, 1999, N 18, ст. 2208; 2004, N 35, ст. 3607; 2007, N 27, ст. 3213; 2008, N 20, ст. 2251; 2009, N 1, ст. 17; N 14, ст. 1575; 2015, N 29, ст. 4382);</w:t>
      </w:r>
    </w:p>
    <w:p w:rsidR="001F325F" w:rsidRDefault="001F325F" w:rsidP="001F325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6" w:tooltip="Федеральный закон от 20.12.2004 N 166-ФЗ (ред. от 08.12.2020) &quot;О рыболовстве и сохранении водных биологических ресурсов&quot;{КонсультантПлюс}" w:history="1">
        <w:r>
          <w:rPr>
            <w:color w:val="0000FF"/>
          </w:rPr>
          <w:t>законом</w:t>
        </w:r>
      </w:hyperlink>
      <w:r>
        <w:t xml:space="preserve">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6728, ст. 6732; N 50, ст. 7343, ст. 7351; 2013, N 27, ст. 3440; N 52, ст. 6961; 2014, N 11, ст. 1098; N 26, ст. 3387; N 45, ст. 6153; N 52, ст. 7556; 2015, N 1, ст. 72; N 18, ст. 2623; N 27, ст. 3999; 2016, N 27, ст. 4282; 2017, N 50, ст. 7562);</w:t>
      </w:r>
    </w:p>
    <w:p w:rsidR="001F325F" w:rsidRDefault="001F325F" w:rsidP="001F325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4293; ст. 4294; 2017, N 1, ст. 12; N 50, ст. 7555; 2018, N 1, ст. 63; N 9, ст. 1283; N 17, ст. 2427);</w:t>
      </w:r>
    </w:p>
    <w:p w:rsidR="001F325F" w:rsidRDefault="001F325F" w:rsidP="001F325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8" w:tooltip="Федеральный закон от 06.04.2011 N 63-ФЗ (ред. от 08.06.2020) &quot;Об электронной подписи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3889);</w:t>
      </w:r>
    </w:p>
    <w:p w:rsidR="001F325F" w:rsidRDefault="001F325F" w:rsidP="001F325F">
      <w:pPr>
        <w:pStyle w:val="ConsPlusNormal"/>
        <w:spacing w:before="200"/>
        <w:ind w:firstLine="540"/>
        <w:jc w:val="both"/>
      </w:pPr>
      <w:hyperlink r:id="rId9" w:tooltip="Постановление Правительства РФ от 15.10.2008 N 765 (ред. от 19.12.2020) &quot;О порядке подготовки и принятия решения о предоставлении водных биологических ресурсов в пользовани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октября 2008 г. N 765 "О порядке подготовки и принятия решения о предоставлении водных биологических ресурсов в пользование" (Собрание законодательства Российской Федерации 2008, N 42, ст. 4836; 2012, N 44, ст. 6026; 2014, N 10, ст. 1035; 2015, N 36, ст. 5049);</w:t>
      </w:r>
    </w:p>
    <w:p w:rsidR="001F325F" w:rsidRDefault="001F325F" w:rsidP="001F325F">
      <w:pPr>
        <w:pStyle w:val="ConsPlusNormal"/>
        <w:spacing w:before="200"/>
        <w:ind w:firstLine="540"/>
        <w:jc w:val="both"/>
      </w:pPr>
      <w:hyperlink r:id="rId10" w:tooltip="Постановление Правительства РФ от 16.05.2011 N 373 (ред. от 03.11.2018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N 44, ст. 6523; 2018, N 6, ст. 880);</w:t>
      </w:r>
    </w:p>
    <w:p w:rsidR="001F325F" w:rsidRDefault="001F325F" w:rsidP="001F325F">
      <w:pPr>
        <w:pStyle w:val="ConsPlusNormal"/>
        <w:spacing w:before="200"/>
        <w:ind w:firstLine="540"/>
        <w:jc w:val="both"/>
      </w:pPr>
      <w:hyperlink r:id="rId11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1F325F" w:rsidRDefault="001F325F" w:rsidP="001F325F">
      <w:pPr>
        <w:pStyle w:val="ConsPlusNormal"/>
        <w:spacing w:before="200"/>
        <w:ind w:firstLine="540"/>
        <w:jc w:val="both"/>
      </w:pPr>
      <w:hyperlink r:id="rId12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 (Собрание законодательства Российской Федерации, 2012, N 35, ст. 4829; 2014, N 50, ст. 7113; 2015, N 47, ст. 6596; 2016, N 51, ст. 7370; 2017, N 44, ст. 6523);</w:t>
      </w:r>
    </w:p>
    <w:p w:rsidR="001F325F" w:rsidRDefault="001F325F" w:rsidP="001F325F">
      <w:pPr>
        <w:pStyle w:val="ConsPlusNormal"/>
        <w:spacing w:before="200"/>
        <w:ind w:firstLine="540"/>
        <w:jc w:val="both"/>
      </w:pPr>
      <w:hyperlink r:id="rId13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</w:t>
      </w:r>
      <w:r>
        <w:lastRenderedPageBreak/>
        <w:t>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2014, N 50, ст. 7113; 2017, N 44, ст. 6523);</w:t>
      </w:r>
    </w:p>
    <w:p w:rsidR="001F325F" w:rsidRDefault="001F325F" w:rsidP="001F325F">
      <w:pPr>
        <w:pStyle w:val="ConsPlusNormal"/>
        <w:spacing w:before="200"/>
        <w:ind w:firstLine="540"/>
        <w:jc w:val="both"/>
      </w:pPr>
      <w:hyperlink r:id="rId14" w:tooltip="Постановление Правительства РФ от 26.03.2016 N 236 (ред. от 21.08.2020) &quot;О требованиях к предоставлению в электронной форме государственных и муниципальных услуг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2084).</w:t>
      </w:r>
    </w:p>
    <w:p w:rsidR="00B915E2" w:rsidRDefault="00B915E2"/>
    <w:sectPr w:rsidR="00B9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5F"/>
    <w:rsid w:val="001F325F"/>
    <w:rsid w:val="00B915E2"/>
    <w:rsid w:val="00B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FD597-0527-4CB4-A8B4-10EA170C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3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B99114E067D5A1FD3F7586EBE82C816A2FC9FE5DB1CA33D78DA54303635AE74C9BD29CE572045C16A604E55hDI0O" TargetMode="External"/><Relationship Id="rId13" Type="http://schemas.openxmlformats.org/officeDocument/2006/relationships/hyperlink" Target="consultantplus://offline/ref=C00B99114E067D5A1FD3F7586EBE82C817AFFF9CE2D01CA33D78DA54303635AE74C9BD29CE572045C16A604E55hDI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0B99114E067D5A1FD3F7586EBE82C816A2FB92E9D31CA33D78DA54303635AE66C9E525CF5E3E4CC77F361F13843C8170AEA82551C87517h0IAO" TargetMode="External"/><Relationship Id="rId12" Type="http://schemas.openxmlformats.org/officeDocument/2006/relationships/hyperlink" Target="consultantplus://offline/ref=C00B99114E067D5A1FD3F7586EBE82C816A7FE99E0D51CA33D78DA54303635AE74C9BD29CE572045C16A604E55hDI0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B99114E067D5A1FD3F7586EBE82C816A0FE99E6DA1CA33D78DA54303635AE66C9E525CF5E3F46C47F361F13843C8170AEA82551C87517h0IAO" TargetMode="External"/><Relationship Id="rId11" Type="http://schemas.openxmlformats.org/officeDocument/2006/relationships/hyperlink" Target="consultantplus://offline/ref=C00B99114E067D5A1FD3F7586EBE82C816A7FB9DE4D31CA33D78DA54303635AE74C9BD29CE572045C16A604E55hDI0O" TargetMode="External"/><Relationship Id="rId5" Type="http://schemas.openxmlformats.org/officeDocument/2006/relationships/hyperlink" Target="consultantplus://offline/ref=C00B99114E067D5A1FD3F7586EBE82C816A2F99BE3DB1CA33D78DA54303635AE74C9BD29CE572045C16A604E55hDI0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0B99114E067D5A1FD3F7586EBE82C816A6FE9CE8D71CA33D78DA54303635AE66C9E525C95B35119230374356D82F807BAEAA274DhCIBO" TargetMode="External"/><Relationship Id="rId4" Type="http://schemas.openxmlformats.org/officeDocument/2006/relationships/hyperlink" Target="consultantplus://offline/ref=C00B99114E067D5A1FD3F7586EBE82C816A0FE99E5DA1CA33D78DA54303635AE66C9E525CA5B35119230374356D82F807BAEAA274DhCIBO" TargetMode="External"/><Relationship Id="rId9" Type="http://schemas.openxmlformats.org/officeDocument/2006/relationships/hyperlink" Target="consultantplus://offline/ref=C00B99114E067D5A1FD3F7586EBE82C816A0FF93E3DB1CA33D78DA54303635AE66C9E525CF5E3E44C67F361F13843C8170AEA82551C87517h0IAO" TargetMode="External"/><Relationship Id="rId14" Type="http://schemas.openxmlformats.org/officeDocument/2006/relationships/hyperlink" Target="consultantplus://offline/ref=C00B99114E067D5A1FD3F7586EBE82C816A1FE9CE4DA1CA33D78DA54303635AE74C9BD29CE572045C16A604E55hDI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Жукова Анна Игоревна</cp:lastModifiedBy>
  <cp:revision>1</cp:revision>
  <dcterms:created xsi:type="dcterms:W3CDTF">2021-02-20T05:57:00Z</dcterms:created>
  <dcterms:modified xsi:type="dcterms:W3CDTF">2021-02-20T05:58:00Z</dcterms:modified>
</cp:coreProperties>
</file>