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04" w:rsidRDefault="003A6C04" w:rsidP="003A6C04">
      <w:pPr>
        <w:widowControl w:val="0"/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Приложение 7</w:t>
      </w:r>
    </w:p>
    <w:p w:rsidR="003A6C04" w:rsidRDefault="003A6C04" w:rsidP="003A6C04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 распоряжению Департамента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 xml:space="preserve">природных ресурсов, экологии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 xml:space="preserve">и агропромышленного комплекса Ненецкого автономного округа </w:t>
      </w:r>
    </w:p>
    <w:p w:rsidR="003A6C04" w:rsidRDefault="003A6C04" w:rsidP="003A6C04">
      <w:pPr>
        <w:pStyle w:val="a3"/>
        <w:ind w:left="5103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от __</w:t>
      </w: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_.03.202</w:t>
      </w:r>
      <w:r w:rsidR="00E4527D">
        <w:rPr>
          <w:rFonts w:ascii="Times New Roman" w:hAnsi="Times New Roman" w:cs="Times New Roman"/>
          <w:color w:val="000000"/>
          <w:spacing w:val="-1"/>
          <w:sz w:val="26"/>
          <w:szCs w:val="26"/>
        </w:rPr>
        <w:t>3</w:t>
      </w:r>
      <w:proofErr w:type="gram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№ _______</w:t>
      </w:r>
      <w:r w:rsidR="0010665E" w:rsidRPr="00661F5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>«Об утверждении докладов</w:t>
      </w:r>
      <w:r w:rsidR="00661F5C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 правоприменительной практике</w:t>
      </w:r>
      <w:r w:rsidR="00661F5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61F5C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>за 202</w:t>
      </w:r>
      <w:r w:rsidR="00E4527D">
        <w:rPr>
          <w:rFonts w:ascii="Times New Roman" w:hAnsi="Times New Roman" w:cs="Times New Roman"/>
          <w:color w:val="000000"/>
          <w:spacing w:val="-1"/>
          <w:sz w:val="26"/>
          <w:szCs w:val="26"/>
        </w:rPr>
        <w:t>2</w:t>
      </w:r>
      <w:r w:rsidR="00661F5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</w:p>
    <w:p w:rsidR="003A6C04" w:rsidRDefault="003A6C04" w:rsidP="003A6C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C04" w:rsidRDefault="003A6C04" w:rsidP="003A6C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C04" w:rsidRDefault="003A6C04" w:rsidP="00271F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6C04" w:rsidRDefault="003A6C04" w:rsidP="00271F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F98" w:rsidRPr="00AA2544" w:rsidRDefault="003A6C04" w:rsidP="00271F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271F98" w:rsidRDefault="00271F98" w:rsidP="00271F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544">
        <w:rPr>
          <w:rFonts w:ascii="Times New Roman" w:hAnsi="Times New Roman" w:cs="Times New Roman"/>
          <w:b/>
          <w:sz w:val="26"/>
          <w:szCs w:val="26"/>
        </w:rPr>
        <w:t xml:space="preserve">о правоприменительной практике Департамента природных </w:t>
      </w:r>
    </w:p>
    <w:p w:rsidR="00271F98" w:rsidRDefault="00271F98" w:rsidP="00271F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544">
        <w:rPr>
          <w:rFonts w:ascii="Times New Roman" w:hAnsi="Times New Roman" w:cs="Times New Roman"/>
          <w:b/>
          <w:sz w:val="26"/>
          <w:szCs w:val="26"/>
        </w:rPr>
        <w:t xml:space="preserve">ресурсов, экологии и агропромышленного комплекса </w:t>
      </w:r>
    </w:p>
    <w:p w:rsidR="00271F98" w:rsidRDefault="00271F98" w:rsidP="00271F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544">
        <w:rPr>
          <w:rFonts w:ascii="Times New Roman" w:hAnsi="Times New Roman" w:cs="Times New Roman"/>
          <w:b/>
          <w:sz w:val="26"/>
          <w:szCs w:val="26"/>
        </w:rPr>
        <w:t xml:space="preserve">Ненецкого автономного округа осуществления регионального государственного контроля (надзора) в области охраны и использования </w:t>
      </w:r>
    </w:p>
    <w:p w:rsidR="00271F98" w:rsidRPr="00AA2544" w:rsidRDefault="00271F98" w:rsidP="00271F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544">
        <w:rPr>
          <w:rFonts w:ascii="Times New Roman" w:hAnsi="Times New Roman" w:cs="Times New Roman"/>
          <w:b/>
          <w:sz w:val="26"/>
          <w:szCs w:val="26"/>
        </w:rPr>
        <w:t>особо охраняемых природных территорий за 202</w:t>
      </w:r>
      <w:r w:rsidR="00E4527D">
        <w:rPr>
          <w:rFonts w:ascii="Times New Roman" w:hAnsi="Times New Roman" w:cs="Times New Roman"/>
          <w:b/>
          <w:sz w:val="26"/>
          <w:szCs w:val="26"/>
        </w:rPr>
        <w:t>2</w:t>
      </w:r>
      <w:r w:rsidRPr="00AA254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90C7B" w:rsidRPr="003A6C04" w:rsidRDefault="00B90C7B">
      <w:pPr>
        <w:rPr>
          <w:rFonts w:ascii="Times New Roman" w:hAnsi="Times New Roman" w:cs="Times New Roman"/>
        </w:rPr>
      </w:pPr>
    </w:p>
    <w:p w:rsidR="00271F98" w:rsidRDefault="00271F98" w:rsidP="00271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3D5">
        <w:rPr>
          <w:rFonts w:ascii="Times New Roman" w:hAnsi="Times New Roman" w:cs="Times New Roman"/>
          <w:sz w:val="26"/>
          <w:szCs w:val="26"/>
        </w:rPr>
        <w:t xml:space="preserve">Вид государственного контроля (надзора): </w:t>
      </w:r>
      <w:r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Pr="008D33D5">
        <w:rPr>
          <w:rFonts w:ascii="Times New Roman" w:hAnsi="Times New Roman" w:cs="Times New Roman"/>
          <w:sz w:val="26"/>
          <w:szCs w:val="26"/>
        </w:rPr>
        <w:t xml:space="preserve">государственный контроль (надзор) </w:t>
      </w:r>
      <w:r>
        <w:rPr>
          <w:rFonts w:ascii="Times New Roman" w:hAnsi="Times New Roman" w:cs="Times New Roman"/>
          <w:sz w:val="26"/>
          <w:szCs w:val="26"/>
        </w:rPr>
        <w:t xml:space="preserve">в области охраны и использования особо охраняемых природных территорий </w:t>
      </w:r>
      <w:r w:rsidRPr="008D33D5">
        <w:rPr>
          <w:rFonts w:ascii="Times New Roman" w:hAnsi="Times New Roman" w:cs="Times New Roman"/>
          <w:sz w:val="26"/>
          <w:szCs w:val="26"/>
        </w:rPr>
        <w:t>(далее - государственный надзор).</w:t>
      </w:r>
    </w:p>
    <w:p w:rsidR="00271F98" w:rsidRDefault="00271F98" w:rsidP="00E45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8D33D5">
        <w:rPr>
          <w:rFonts w:ascii="Times New Roman" w:hAnsi="Times New Roman" w:cs="Times New Roman"/>
          <w:sz w:val="26"/>
          <w:szCs w:val="26"/>
        </w:rPr>
        <w:t>осударственн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8D33D5">
        <w:rPr>
          <w:rFonts w:ascii="Times New Roman" w:hAnsi="Times New Roman" w:cs="Times New Roman"/>
          <w:sz w:val="26"/>
          <w:szCs w:val="26"/>
        </w:rPr>
        <w:t xml:space="preserve"> надзор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8D33D5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</w:t>
      </w:r>
      <w:r>
        <w:rPr>
          <w:rFonts w:ascii="Times New Roman" w:hAnsi="Times New Roman" w:cs="Times New Roman"/>
          <w:sz w:val="26"/>
          <w:szCs w:val="26"/>
        </w:rPr>
        <w:t>енецкого автономно</w:t>
      </w:r>
      <w:r w:rsidR="00E4527D">
        <w:rPr>
          <w:rFonts w:ascii="Times New Roman" w:hAnsi="Times New Roman" w:cs="Times New Roman"/>
          <w:sz w:val="26"/>
          <w:szCs w:val="26"/>
        </w:rPr>
        <w:t xml:space="preserve">го округа (далее – Департамент) в соответствии с </w:t>
      </w:r>
      <w:r w:rsidRPr="008D33D5">
        <w:rPr>
          <w:rFonts w:ascii="Times New Roman" w:hAnsi="Times New Roman" w:cs="Times New Roman"/>
          <w:sz w:val="26"/>
          <w:szCs w:val="26"/>
        </w:rPr>
        <w:t>Федеральны</w:t>
      </w:r>
      <w:r w:rsidR="00E4527D">
        <w:rPr>
          <w:rFonts w:ascii="Times New Roman" w:hAnsi="Times New Roman" w:cs="Times New Roman"/>
          <w:sz w:val="26"/>
          <w:szCs w:val="26"/>
        </w:rPr>
        <w:t>м</w:t>
      </w:r>
      <w:r w:rsidRPr="008D33D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4527D">
        <w:rPr>
          <w:rFonts w:ascii="Times New Roman" w:hAnsi="Times New Roman" w:cs="Times New Roman"/>
          <w:sz w:val="26"/>
          <w:szCs w:val="26"/>
        </w:rPr>
        <w:t>ом</w:t>
      </w:r>
      <w:r w:rsidRPr="008D33D5">
        <w:rPr>
          <w:rFonts w:ascii="Times New Roman" w:hAnsi="Times New Roman" w:cs="Times New Roman"/>
          <w:sz w:val="26"/>
          <w:szCs w:val="26"/>
        </w:rPr>
        <w:t xml:space="preserve"> от 31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8D33D5">
        <w:rPr>
          <w:rFonts w:ascii="Times New Roman" w:hAnsi="Times New Roman" w:cs="Times New Roman"/>
          <w:sz w:val="26"/>
          <w:szCs w:val="26"/>
        </w:rPr>
        <w:t xml:space="preserve">2020 </w:t>
      </w:r>
      <w:r>
        <w:rPr>
          <w:rFonts w:ascii="Times New Roman" w:hAnsi="Times New Roman" w:cs="Times New Roman"/>
          <w:sz w:val="26"/>
          <w:szCs w:val="26"/>
        </w:rPr>
        <w:br/>
      </w:r>
      <w:r w:rsidRPr="008D33D5">
        <w:rPr>
          <w:rFonts w:ascii="Times New Roman" w:hAnsi="Times New Roman" w:cs="Times New Roman"/>
          <w:sz w:val="26"/>
          <w:szCs w:val="26"/>
        </w:rPr>
        <w:t xml:space="preserve">№ 248-ФЗ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D33D5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контроле </w:t>
      </w:r>
      <w:r w:rsidR="004D42ED">
        <w:rPr>
          <w:rFonts w:ascii="Times New Roman" w:hAnsi="Times New Roman" w:cs="Times New Roman"/>
          <w:sz w:val="26"/>
          <w:szCs w:val="26"/>
        </w:rPr>
        <w:br/>
      </w:r>
      <w:r w:rsidRPr="008D33D5">
        <w:rPr>
          <w:rFonts w:ascii="Times New Roman" w:hAnsi="Times New Roman" w:cs="Times New Roman"/>
          <w:sz w:val="26"/>
          <w:szCs w:val="26"/>
        </w:rPr>
        <w:t>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D33D5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248-ФЗ)</w:t>
      </w:r>
      <w:r w:rsidR="00E4527D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E4527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271F98">
        <w:rPr>
          <w:rFonts w:ascii="Times New Roman" w:hAnsi="Times New Roman" w:cs="Times New Roman"/>
          <w:sz w:val="26"/>
          <w:szCs w:val="26"/>
        </w:rPr>
        <w:t>дминистрации Н</w:t>
      </w:r>
      <w:r>
        <w:rPr>
          <w:rFonts w:ascii="Times New Roman" w:hAnsi="Times New Roman" w:cs="Times New Roman"/>
          <w:sz w:val="26"/>
          <w:szCs w:val="26"/>
        </w:rPr>
        <w:t>енецкого автономного округа</w:t>
      </w:r>
      <w:r w:rsidRPr="00271F98">
        <w:rPr>
          <w:rFonts w:ascii="Times New Roman" w:hAnsi="Times New Roman" w:cs="Times New Roman"/>
          <w:sz w:val="26"/>
          <w:szCs w:val="26"/>
        </w:rPr>
        <w:t xml:space="preserve"> от 19.10.2021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71F98">
        <w:rPr>
          <w:rFonts w:ascii="Times New Roman" w:hAnsi="Times New Roman" w:cs="Times New Roman"/>
          <w:sz w:val="26"/>
          <w:szCs w:val="26"/>
        </w:rPr>
        <w:t xml:space="preserve"> 260-п </w:t>
      </w:r>
      <w:r w:rsidR="00E4527D">
        <w:rPr>
          <w:rFonts w:ascii="Times New Roman" w:hAnsi="Times New Roman" w:cs="Times New Roman"/>
          <w:sz w:val="26"/>
          <w:szCs w:val="26"/>
        </w:rPr>
        <w:br/>
      </w:r>
      <w:r w:rsidR="00A22404">
        <w:rPr>
          <w:rFonts w:ascii="Times New Roman" w:hAnsi="Times New Roman" w:cs="Times New Roman"/>
          <w:sz w:val="26"/>
          <w:szCs w:val="26"/>
        </w:rPr>
        <w:t>«</w:t>
      </w:r>
      <w:r w:rsidRPr="00271F98">
        <w:rPr>
          <w:rFonts w:ascii="Times New Roman" w:hAnsi="Times New Roman" w:cs="Times New Roman"/>
          <w:sz w:val="26"/>
          <w:szCs w:val="26"/>
        </w:rPr>
        <w:t>Об утверждении Положения о региональном государственном контроле (надзоре) в области охраны и использования особо охраняемых природных территорий</w:t>
      </w:r>
      <w:r w:rsidR="00A22404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874EC9" w:rsidRDefault="00874EC9" w:rsidP="0006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9048F" w:rsidRPr="00E9048F">
        <w:rPr>
          <w:rFonts w:ascii="Times New Roman" w:hAnsi="Times New Roman" w:cs="Times New Roman"/>
          <w:sz w:val="26"/>
          <w:szCs w:val="26"/>
        </w:rPr>
        <w:t>редметом государственного надзора явля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="000635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соблюдение юридическими лицами,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требований, установленных </w:t>
      </w:r>
      <w:r w:rsidR="000635A6">
        <w:rPr>
          <w:rFonts w:ascii="Times New Roman" w:hAnsi="Times New Roman" w:cs="Times New Roman"/>
          <w:sz w:val="26"/>
          <w:szCs w:val="26"/>
        </w:rPr>
        <w:t xml:space="preserve">Федеральным законом от 14.03.1995 </w:t>
      </w:r>
      <w:r w:rsidR="000635A6">
        <w:rPr>
          <w:rFonts w:ascii="Times New Roman" w:hAnsi="Times New Roman" w:cs="Times New Roman"/>
          <w:sz w:val="26"/>
          <w:szCs w:val="26"/>
        </w:rPr>
        <w:br/>
        <w:t>№ 33-ФЗ «Об особо охраняемых природных территориях»</w:t>
      </w:r>
      <w:r>
        <w:rPr>
          <w:rFonts w:ascii="Times New Roman" w:hAnsi="Times New Roman" w:cs="Times New Roman"/>
          <w:sz w:val="26"/>
          <w:szCs w:val="26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874EC9" w:rsidRDefault="00874EC9" w:rsidP="0006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режима особо охраняемой природной территории;</w:t>
      </w:r>
    </w:p>
    <w:p w:rsidR="00874EC9" w:rsidRDefault="00874EC9" w:rsidP="0006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74EC9" w:rsidRDefault="00874EC9" w:rsidP="0006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режима охранных зон особо </w:t>
      </w:r>
      <w:r w:rsidR="000635A6">
        <w:rPr>
          <w:rFonts w:ascii="Times New Roman" w:hAnsi="Times New Roman" w:cs="Times New Roman"/>
          <w:sz w:val="26"/>
          <w:szCs w:val="26"/>
        </w:rPr>
        <w:t>охраняемых природных территорий.</w:t>
      </w:r>
    </w:p>
    <w:p w:rsidR="00A0718B" w:rsidRDefault="00A0718B" w:rsidP="00A0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Объектами государственного надзора являются:</w:t>
      </w:r>
    </w:p>
    <w:p w:rsidR="00A0718B" w:rsidRDefault="00A0718B" w:rsidP="00A0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</w:t>
      </w:r>
      <w:r>
        <w:rPr>
          <w:rFonts w:ascii="Times New Roman" w:hAnsi="Times New Roman" w:cs="Times New Roman"/>
          <w:sz w:val="26"/>
          <w:szCs w:val="26"/>
        </w:rPr>
        <w:lastRenderedPageBreak/>
        <w:t>к гражданам и организациям, осуществляющим деятельность, действия (бездействие);</w:t>
      </w:r>
    </w:p>
    <w:p w:rsidR="00A0718B" w:rsidRDefault="00A0718B" w:rsidP="00A0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</w:t>
      </w:r>
      <w:r>
        <w:rPr>
          <w:rFonts w:ascii="Times New Roman" w:hAnsi="Times New Roman" w:cs="Times New Roman"/>
          <w:sz w:val="26"/>
          <w:szCs w:val="26"/>
        </w:rPr>
        <w:br/>
        <w:t>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A0718B" w:rsidRDefault="00A0718B" w:rsidP="00A07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67C">
        <w:rPr>
          <w:rFonts w:ascii="Times New Roman" w:hAnsi="Times New Roman" w:cs="Times New Roman"/>
          <w:sz w:val="26"/>
          <w:szCs w:val="26"/>
        </w:rPr>
        <w:t>При осуществлении государственного надзора применяется система оценки</w:t>
      </w:r>
      <w:r w:rsidR="001B067C">
        <w:rPr>
          <w:rFonts w:ascii="Times New Roman" w:hAnsi="Times New Roman" w:cs="Times New Roman"/>
          <w:sz w:val="26"/>
          <w:szCs w:val="26"/>
        </w:rPr>
        <w:br/>
      </w:r>
      <w:r w:rsidRPr="001B067C">
        <w:rPr>
          <w:rFonts w:ascii="Times New Roman" w:hAnsi="Times New Roman" w:cs="Times New Roman"/>
          <w:sz w:val="26"/>
          <w:szCs w:val="26"/>
        </w:rPr>
        <w:t xml:space="preserve"> и управления рисками причинения вреда (ущерба) охраняемым законом ценностям.</w:t>
      </w:r>
    </w:p>
    <w:p w:rsidR="00F35DCC" w:rsidRPr="004B63E5" w:rsidRDefault="00F35DCC" w:rsidP="00F3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3E5">
        <w:rPr>
          <w:rFonts w:ascii="Times New Roman" w:hAnsi="Times New Roman" w:cs="Times New Roman"/>
          <w:sz w:val="26"/>
          <w:szCs w:val="26"/>
        </w:rPr>
        <w:t>Ключевым показателем государственного надзора является материальный ущерб, причиненный особо охраняемым природным территориям регионального значения вследствие нарушений установленного режима.</w:t>
      </w:r>
    </w:p>
    <w:p w:rsidR="00561CEB" w:rsidRDefault="003A5128" w:rsidP="003A5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7D">
        <w:rPr>
          <w:rFonts w:ascii="Times New Roman" w:hAnsi="Times New Roman" w:cs="Times New Roman"/>
          <w:sz w:val="26"/>
          <w:szCs w:val="26"/>
        </w:rPr>
        <w:t>В соответствии с пунктом 1 статьи 8 Федерального закона № 248-ФЗ приоритетным по отношению к проведению контрольных (надзорных) мероприятий является проведение контролирующими (надзорными) органами профилактических мероприятий. Одним из главных направлений деятельности Департамента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F5D7D">
        <w:rPr>
          <w:rFonts w:ascii="Times New Roman" w:hAnsi="Times New Roman" w:cs="Times New Roman"/>
          <w:sz w:val="26"/>
          <w:szCs w:val="26"/>
        </w:rPr>
        <w:t xml:space="preserve"> году стала реализация программы профилактики рисков причинения вреда (ущерба) охраняемым законом ценностям (далее – программа профилактики), в рамках которой проведены мероприятия по информированию юридических лиц, индивидуальных предпринимателей, физических лиц по вопросам соблюдения обязательных требований посредством разработки и опубликования руководств </w:t>
      </w:r>
      <w:r w:rsidRPr="00EF5D7D">
        <w:rPr>
          <w:rFonts w:ascii="Times New Roman" w:hAnsi="Times New Roman" w:cs="Times New Roman"/>
          <w:sz w:val="26"/>
          <w:szCs w:val="26"/>
        </w:rPr>
        <w:br/>
        <w:t xml:space="preserve">по соблюдению обязательных требований, разъяснительной работы </w:t>
      </w:r>
      <w:r w:rsidRPr="00EF5D7D">
        <w:rPr>
          <w:rFonts w:ascii="Times New Roman" w:hAnsi="Times New Roman" w:cs="Times New Roman"/>
          <w:sz w:val="26"/>
          <w:szCs w:val="26"/>
        </w:rPr>
        <w:br/>
        <w:t>в средствах массовой информации.</w:t>
      </w:r>
    </w:p>
    <w:p w:rsidR="00561CEB" w:rsidRDefault="00561CEB" w:rsidP="0056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827">
        <w:rPr>
          <w:rFonts w:ascii="Times New Roman" w:hAnsi="Times New Roman" w:cs="Times New Roman"/>
          <w:sz w:val="26"/>
          <w:szCs w:val="26"/>
        </w:rPr>
        <w:t xml:space="preserve">Ежегодно в рамках проведения профилактики нарушений ведётся работа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FD1827">
        <w:rPr>
          <w:rFonts w:ascii="Times New Roman" w:hAnsi="Times New Roman" w:cs="Times New Roman"/>
          <w:sz w:val="26"/>
          <w:szCs w:val="26"/>
        </w:rPr>
        <w:t xml:space="preserve">с населением, сотрудники Департамента осуществляют беседы с </w:t>
      </w:r>
      <w:r w:rsidRPr="00302D57">
        <w:rPr>
          <w:rFonts w:ascii="Times New Roman" w:hAnsi="Times New Roman" w:cs="Times New Roman"/>
          <w:sz w:val="26"/>
          <w:szCs w:val="26"/>
        </w:rPr>
        <w:t>юридически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302D57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302D57">
        <w:rPr>
          <w:rFonts w:ascii="Times New Roman" w:hAnsi="Times New Roman" w:cs="Times New Roman"/>
          <w:sz w:val="26"/>
          <w:szCs w:val="26"/>
        </w:rPr>
        <w:t>, индивидуальны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302D57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302D57">
        <w:rPr>
          <w:rFonts w:ascii="Times New Roman" w:hAnsi="Times New Roman" w:cs="Times New Roman"/>
          <w:sz w:val="26"/>
          <w:szCs w:val="26"/>
        </w:rPr>
        <w:t>, граждан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FD1827">
        <w:rPr>
          <w:rFonts w:ascii="Times New Roman" w:hAnsi="Times New Roman" w:cs="Times New Roman"/>
          <w:sz w:val="26"/>
          <w:szCs w:val="26"/>
        </w:rPr>
        <w:t xml:space="preserve">, распространяются информационные материалы, в </w:t>
      </w:r>
      <w:proofErr w:type="spellStart"/>
      <w:r w:rsidRPr="00FD182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D1827">
        <w:rPr>
          <w:rFonts w:ascii="Times New Roman" w:hAnsi="Times New Roman" w:cs="Times New Roman"/>
          <w:sz w:val="26"/>
          <w:szCs w:val="26"/>
        </w:rPr>
        <w:t>. на сайт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FD1827">
        <w:rPr>
          <w:rFonts w:ascii="Times New Roman" w:hAnsi="Times New Roman" w:cs="Times New Roman"/>
          <w:sz w:val="26"/>
          <w:szCs w:val="26"/>
        </w:rPr>
        <w:t xml:space="preserve"> Администрации Ненецкого автономного округа и Департамента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4F105C">
        <w:rPr>
          <w:rFonts w:ascii="Times New Roman" w:hAnsi="Times New Roman" w:cs="Times New Roman"/>
          <w:sz w:val="26"/>
          <w:szCs w:val="26"/>
        </w:rPr>
        <w:t>dprea.adm-nao.ru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5128" w:rsidRPr="00070FC0" w:rsidRDefault="003A5128" w:rsidP="003A5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70FC0">
        <w:rPr>
          <w:rFonts w:ascii="Times New Roman" w:hAnsi="Times New Roman" w:cs="Times New Roman"/>
          <w:sz w:val="26"/>
          <w:szCs w:val="26"/>
        </w:rPr>
        <w:t>Количество проведенных профил</w:t>
      </w:r>
      <w:r w:rsidR="00070FC0" w:rsidRPr="00070FC0">
        <w:rPr>
          <w:rFonts w:ascii="Times New Roman" w:hAnsi="Times New Roman" w:cs="Times New Roman"/>
          <w:sz w:val="26"/>
          <w:szCs w:val="26"/>
        </w:rPr>
        <w:t xml:space="preserve">актических мероприятий – всего </w:t>
      </w:r>
      <w:r w:rsidRPr="00070FC0">
        <w:rPr>
          <w:rFonts w:ascii="Times New Roman" w:hAnsi="Times New Roman" w:cs="Times New Roman"/>
          <w:sz w:val="26"/>
          <w:szCs w:val="26"/>
        </w:rPr>
        <w:t>1</w:t>
      </w:r>
      <w:r w:rsidR="00070FC0" w:rsidRPr="00070FC0">
        <w:rPr>
          <w:rFonts w:ascii="Times New Roman" w:hAnsi="Times New Roman" w:cs="Times New Roman"/>
          <w:sz w:val="26"/>
          <w:szCs w:val="26"/>
        </w:rPr>
        <w:t>6</w:t>
      </w:r>
      <w:r w:rsidRPr="00070FC0">
        <w:rPr>
          <w:rFonts w:ascii="Times New Roman" w:hAnsi="Times New Roman" w:cs="Times New Roman"/>
          <w:sz w:val="26"/>
          <w:szCs w:val="26"/>
        </w:rPr>
        <w:t xml:space="preserve">, </w:t>
      </w:r>
      <w:r w:rsidRPr="00070FC0">
        <w:rPr>
          <w:rFonts w:ascii="Times New Roman" w:hAnsi="Times New Roman" w:cs="Times New Roman"/>
          <w:sz w:val="26"/>
          <w:szCs w:val="26"/>
        </w:rPr>
        <w:br/>
        <w:t xml:space="preserve">в том числе: </w:t>
      </w:r>
    </w:p>
    <w:p w:rsidR="003A5128" w:rsidRPr="00561CEB" w:rsidRDefault="003A5128" w:rsidP="003A5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CEB">
        <w:rPr>
          <w:rFonts w:ascii="Times New Roman" w:hAnsi="Times New Roman" w:cs="Times New Roman"/>
          <w:sz w:val="26"/>
          <w:szCs w:val="26"/>
        </w:rPr>
        <w:t xml:space="preserve">информирование (количество фактов размещения информации </w:t>
      </w:r>
      <w:r w:rsidRPr="00561CEB">
        <w:rPr>
          <w:rFonts w:ascii="Times New Roman" w:hAnsi="Times New Roman" w:cs="Times New Roman"/>
          <w:sz w:val="26"/>
          <w:szCs w:val="26"/>
        </w:rPr>
        <w:br/>
        <w:t>на официальном сайте контр</w:t>
      </w:r>
      <w:r w:rsidR="00EF6793" w:rsidRPr="00561CEB">
        <w:rPr>
          <w:rFonts w:ascii="Times New Roman" w:hAnsi="Times New Roman" w:cs="Times New Roman"/>
          <w:sz w:val="26"/>
          <w:szCs w:val="26"/>
        </w:rPr>
        <w:t>ольного (надзорного) органа) – 1</w:t>
      </w:r>
      <w:r w:rsidRPr="00561CEB">
        <w:rPr>
          <w:rFonts w:ascii="Times New Roman" w:hAnsi="Times New Roman" w:cs="Times New Roman"/>
          <w:sz w:val="26"/>
          <w:szCs w:val="26"/>
        </w:rPr>
        <w:t>;</w:t>
      </w:r>
    </w:p>
    <w:p w:rsidR="003A5128" w:rsidRPr="00561CEB" w:rsidRDefault="003A5128" w:rsidP="003A5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CEB">
        <w:rPr>
          <w:rFonts w:ascii="Times New Roman" w:hAnsi="Times New Roman" w:cs="Times New Roman"/>
          <w:sz w:val="26"/>
          <w:szCs w:val="26"/>
        </w:rPr>
        <w:t xml:space="preserve">обобщение правоприменительной практики (количество докладов </w:t>
      </w:r>
      <w:r w:rsidRPr="00561CEB">
        <w:rPr>
          <w:rFonts w:ascii="Times New Roman" w:hAnsi="Times New Roman" w:cs="Times New Roman"/>
          <w:sz w:val="26"/>
          <w:szCs w:val="26"/>
        </w:rPr>
        <w:br/>
        <w:t>о правоприменительной практике, размещенных на официальном сайте контрольного (надзорного) органа) – 1;</w:t>
      </w:r>
    </w:p>
    <w:p w:rsidR="00EF6793" w:rsidRPr="00561CEB" w:rsidRDefault="00EF6793" w:rsidP="003A5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CEB">
        <w:rPr>
          <w:rFonts w:ascii="Times New Roman" w:hAnsi="Times New Roman" w:cs="Times New Roman"/>
          <w:sz w:val="26"/>
          <w:szCs w:val="26"/>
        </w:rPr>
        <w:t>Объявление предостережения – 1;</w:t>
      </w:r>
    </w:p>
    <w:p w:rsidR="003A5128" w:rsidRPr="00561CEB" w:rsidRDefault="00EF6793" w:rsidP="003A5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CEB">
        <w:rPr>
          <w:rFonts w:ascii="Times New Roman" w:hAnsi="Times New Roman" w:cs="Times New Roman"/>
          <w:sz w:val="26"/>
          <w:szCs w:val="26"/>
        </w:rPr>
        <w:t>консультирование – 13</w:t>
      </w:r>
      <w:r w:rsidR="003A5128" w:rsidRPr="00561CEB">
        <w:rPr>
          <w:rFonts w:ascii="Times New Roman" w:hAnsi="Times New Roman" w:cs="Times New Roman"/>
          <w:sz w:val="26"/>
          <w:szCs w:val="26"/>
        </w:rPr>
        <w:t>.</w:t>
      </w:r>
    </w:p>
    <w:p w:rsidR="003A5128" w:rsidRPr="00561CEB" w:rsidRDefault="003A5128" w:rsidP="003A51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CE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Департаментом ПР и АПК НАО организовано проведение 9 выездных мероприятий по контролю за режимом охраны ООПТ. В ходе выездных обследований вынесено физическому лицу предостережение о недопустимости нарушения обязательных требований</w:t>
      </w:r>
      <w:r w:rsidR="00561C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1CEB" w:rsidRPr="0056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5CB5" w:rsidRDefault="00EC5CB5" w:rsidP="00EC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Департаментом в 2021 году выявлено 1 нарушение </w:t>
      </w:r>
      <w:r w:rsidRPr="00FC6DAA">
        <w:rPr>
          <w:rFonts w:ascii="Times New Roman" w:hAnsi="Times New Roman" w:cs="Times New Roman"/>
          <w:sz w:val="26"/>
          <w:szCs w:val="26"/>
        </w:rPr>
        <w:t>по ст. 8.39</w:t>
      </w:r>
      <w:r>
        <w:rPr>
          <w:rFonts w:ascii="Times New Roman" w:hAnsi="Times New Roman" w:cs="Times New Roman"/>
          <w:sz w:val="26"/>
          <w:szCs w:val="26"/>
        </w:rPr>
        <w:t xml:space="preserve"> КоАП РФ - размещение 9 деревянных построек на территории комплексного природного парка «Северный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отношении 1 физического лица. В ходе </w:t>
      </w:r>
      <w:r w:rsidR="00561CEB">
        <w:rPr>
          <w:rFonts w:ascii="Times New Roman" w:hAnsi="Times New Roman" w:cs="Times New Roman"/>
          <w:sz w:val="26"/>
          <w:szCs w:val="26"/>
        </w:rPr>
        <w:t>выездного обследования</w:t>
      </w:r>
      <w:r>
        <w:rPr>
          <w:rFonts w:ascii="Times New Roman" w:hAnsi="Times New Roman" w:cs="Times New Roman"/>
          <w:sz w:val="26"/>
          <w:szCs w:val="26"/>
        </w:rPr>
        <w:t xml:space="preserve"> было выявлено 9 самовольных построек, на которые </w:t>
      </w:r>
      <w:r w:rsidRPr="001D00A7">
        <w:rPr>
          <w:rFonts w:ascii="Times New Roman" w:hAnsi="Times New Roman" w:cs="Times New Roman"/>
          <w:sz w:val="26"/>
          <w:szCs w:val="26"/>
        </w:rPr>
        <w:t xml:space="preserve">земельные </w:t>
      </w:r>
      <w:r w:rsidRPr="001D00A7">
        <w:rPr>
          <w:rFonts w:ascii="Times New Roman" w:hAnsi="Times New Roman" w:cs="Times New Roman"/>
          <w:sz w:val="26"/>
          <w:szCs w:val="26"/>
        </w:rPr>
        <w:lastRenderedPageBreak/>
        <w:t xml:space="preserve">участки под строительство не выделялись, разрешение на строительство </w:t>
      </w:r>
      <w:r w:rsidR="00561CE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не выдавались, </w:t>
      </w:r>
      <w:r w:rsidRPr="001D00A7">
        <w:rPr>
          <w:rFonts w:ascii="Times New Roman" w:hAnsi="Times New Roman" w:cs="Times New Roman"/>
          <w:sz w:val="26"/>
          <w:szCs w:val="26"/>
        </w:rPr>
        <w:t xml:space="preserve">строения находятся на особо охраняемой природной территории, где строительство такого рода объектов </w:t>
      </w:r>
      <w:r>
        <w:rPr>
          <w:rFonts w:ascii="Times New Roman" w:hAnsi="Times New Roman" w:cs="Times New Roman"/>
          <w:sz w:val="26"/>
          <w:szCs w:val="26"/>
        </w:rPr>
        <w:t xml:space="preserve">запрещено, тем самым был нарушен правовой режим ООПТ. </w:t>
      </w:r>
    </w:p>
    <w:p w:rsidR="00EC5CB5" w:rsidRDefault="00EC5CB5" w:rsidP="00EC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Мировым судьёй Ненецкого автономного округа в судебном районе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Нарьян-Марского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суда НАО на судебном участке № 3 в феврале 2022 года данное лицо признано виновным в совершении административного правонарушения, предусмотренного ч.1 ст. 8.39 КоАП РФ и назначено наказание в виде административного штрафа в размере 3 200 рублей.</w:t>
      </w:r>
    </w:p>
    <w:p w:rsidR="00EC5CB5" w:rsidRDefault="00EC5CB5" w:rsidP="00EC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январе 2022 года постановлением государственного инспектора Ненецкого автономного округа в области охраны окружающей среды </w:t>
      </w:r>
      <w:r w:rsidR="00E3332A">
        <w:rPr>
          <w:rFonts w:ascii="Times New Roman" w:hAnsi="Times New Roman" w:cs="Times New Roman"/>
          <w:sz w:val="26"/>
          <w:szCs w:val="26"/>
        </w:rPr>
        <w:t xml:space="preserve">признано виновным физическое лицо в совершении административного правонарушения, предусмотренного </w:t>
      </w:r>
      <w:r>
        <w:rPr>
          <w:rFonts w:ascii="Times New Roman" w:hAnsi="Times New Roman" w:cs="Times New Roman"/>
          <w:sz w:val="26"/>
          <w:szCs w:val="26"/>
        </w:rPr>
        <w:t xml:space="preserve">ч.4 ст.8.8 КоАП РФ </w:t>
      </w:r>
      <w:r w:rsidR="00E3332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невыполнение обязанностей по приведению земель в состояние, пригодное для использования по целевому назначению</w:t>
      </w:r>
      <w:r w:rsidR="00E3332A">
        <w:rPr>
          <w:rFonts w:ascii="Times New Roman" w:hAnsi="Times New Roman" w:cs="Times New Roman"/>
          <w:sz w:val="26"/>
          <w:szCs w:val="26"/>
        </w:rPr>
        <w:t xml:space="preserve">) и наложен штраф в размере 20 </w:t>
      </w:r>
      <w:proofErr w:type="spellStart"/>
      <w:r w:rsidR="00E3332A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E3332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нарушении установленного режима особой охраны на территории комплексного природного парка регионального значения «Северный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Тиман</w:t>
      </w:r>
      <w:proofErr w:type="spellEnd"/>
      <w:r>
        <w:rPr>
          <w:rFonts w:ascii="Times New Roman" w:hAnsi="Times New Roman" w:cs="Times New Roman"/>
          <w:sz w:val="26"/>
          <w:szCs w:val="26"/>
        </w:rPr>
        <w:t>» физическим лицом допущено засорение и захламление</w:t>
      </w:r>
      <w:r w:rsidR="00E3332A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металлоломом, бытовыми и древесными отходами от разборки строений, от хозяйственной деятельности</w:t>
      </w:r>
      <w:r w:rsidR="00E3332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61CEB" w:rsidRPr="003849B1" w:rsidRDefault="00561CEB" w:rsidP="0056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Юридические лица и индивидуальные предприниматели в 2022 году </w:t>
      </w:r>
      <w:r>
        <w:rPr>
          <w:rFonts w:ascii="Times New Roman" w:hAnsi="Times New Roman" w:cs="Times New Roman"/>
          <w:sz w:val="26"/>
          <w:szCs w:val="26"/>
        </w:rPr>
        <w:br/>
        <w:t>к административной ответственности не привлекались.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Департамент при осуществлении своих контрольно-надзорных функций взаимодействует со следующими органами госуда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рственного контроля (надзора): 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Межрегиональным Управлением </w:t>
      </w:r>
      <w:proofErr w:type="spellStart"/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Росприроднадзора</w:t>
      </w:r>
      <w:proofErr w:type="spellEnd"/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Республике Коми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Ненецкому автономному округу, 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</w:t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рокуратуро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Ненецкого автономного округа;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Управлением </w:t>
      </w:r>
      <w:proofErr w:type="spellStart"/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Ненецкому автономному округу;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Управлением Федеральной налоговой службы по Архангельской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Ненецкому автономному округу;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Федеральной службой судебных приставов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Ненецкому автономному округу;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ГИБДД Управления Министерства внутренних дел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Ненецкому автономному округу;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Управлением Министерства внутренних дел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Ненецкому автономному округу;</w:t>
      </w:r>
    </w:p>
    <w:p w:rsidR="00DC6E35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Двинско-Печорским территориальным управлением Федерал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ьного агентства по рыболовству;</w:t>
      </w:r>
    </w:p>
    <w:p w:rsidR="00DC6E35" w:rsidRPr="007F5B9D" w:rsidRDefault="00DC6E35" w:rsidP="00DC6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Управлением </w:t>
      </w:r>
      <w:proofErr w:type="spellStart"/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7F5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Архангельской области и Ненецкому автономному округу.</w:t>
      </w:r>
    </w:p>
    <w:p w:rsidR="00262CA9" w:rsidRPr="005C636F" w:rsidRDefault="00262CA9" w:rsidP="00262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36F">
        <w:rPr>
          <w:rFonts w:ascii="Times New Roman" w:hAnsi="Times New Roman" w:cs="Times New Roman"/>
          <w:sz w:val="26"/>
          <w:szCs w:val="26"/>
        </w:rPr>
        <w:t>Проводится разъяснительная работа в отношении поднадзорных субъектов. Ежегодно проводятся публичные обсуждения правоприменительной практики. Реализована программа профилактики нарушений обязательных требований на 202</w:t>
      </w:r>
      <w:r w:rsidR="003A5128">
        <w:rPr>
          <w:rFonts w:ascii="Times New Roman" w:hAnsi="Times New Roman" w:cs="Times New Roman"/>
          <w:sz w:val="26"/>
          <w:szCs w:val="26"/>
        </w:rPr>
        <w:t>2</w:t>
      </w:r>
      <w:r w:rsidRPr="005C636F">
        <w:rPr>
          <w:rFonts w:ascii="Times New Roman" w:hAnsi="Times New Roman" w:cs="Times New Roman"/>
          <w:sz w:val="26"/>
          <w:szCs w:val="26"/>
        </w:rPr>
        <w:t xml:space="preserve"> год. С учетом результатов указанной программы, разработана и утверждена программа профилактики нарушений обязательных требований на 202</w:t>
      </w:r>
      <w:r w:rsidR="003A5128">
        <w:rPr>
          <w:rFonts w:ascii="Times New Roman" w:hAnsi="Times New Roman" w:cs="Times New Roman"/>
          <w:sz w:val="26"/>
          <w:szCs w:val="26"/>
        </w:rPr>
        <w:t>3</w:t>
      </w:r>
      <w:r w:rsidRPr="005C636F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6E35" w:rsidRDefault="00DC6E35" w:rsidP="0036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2CA9" w:rsidRDefault="00262CA9" w:rsidP="0036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2CA9" w:rsidRPr="00262CA9" w:rsidRDefault="00262CA9" w:rsidP="00262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</w:t>
      </w:r>
    </w:p>
    <w:sectPr w:rsidR="00262CA9" w:rsidRPr="00262CA9" w:rsidSect="00661F5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EB" w:rsidRDefault="000045EB" w:rsidP="00661F5C">
      <w:pPr>
        <w:spacing w:after="0" w:line="240" w:lineRule="auto"/>
      </w:pPr>
      <w:r>
        <w:separator/>
      </w:r>
    </w:p>
  </w:endnote>
  <w:endnote w:type="continuationSeparator" w:id="0">
    <w:p w:rsidR="000045EB" w:rsidRDefault="000045EB" w:rsidP="0066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EB" w:rsidRDefault="000045EB" w:rsidP="00661F5C">
      <w:pPr>
        <w:spacing w:after="0" w:line="240" w:lineRule="auto"/>
      </w:pPr>
      <w:r>
        <w:separator/>
      </w:r>
    </w:p>
  </w:footnote>
  <w:footnote w:type="continuationSeparator" w:id="0">
    <w:p w:rsidR="000045EB" w:rsidRDefault="000045EB" w:rsidP="0066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978786"/>
      <w:docPartObj>
        <w:docPartGallery w:val="Page Numbers (Top of Page)"/>
        <w:docPartUnique/>
      </w:docPartObj>
    </w:sdtPr>
    <w:sdtEndPr/>
    <w:sdtContent>
      <w:p w:rsidR="00661F5C" w:rsidRDefault="00661F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CEB">
          <w:rPr>
            <w:noProof/>
          </w:rPr>
          <w:t>3</w:t>
        </w:r>
        <w:r>
          <w:fldChar w:fldCharType="end"/>
        </w:r>
      </w:p>
    </w:sdtContent>
  </w:sdt>
  <w:p w:rsidR="00661F5C" w:rsidRDefault="00661F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5E"/>
    <w:rsid w:val="000045EB"/>
    <w:rsid w:val="000635A6"/>
    <w:rsid w:val="00070FC0"/>
    <w:rsid w:val="000F5567"/>
    <w:rsid w:val="0010665E"/>
    <w:rsid w:val="001B067C"/>
    <w:rsid w:val="00227B7D"/>
    <w:rsid w:val="00262CA9"/>
    <w:rsid w:val="00271F98"/>
    <w:rsid w:val="002C3DE4"/>
    <w:rsid w:val="002D3941"/>
    <w:rsid w:val="003644B3"/>
    <w:rsid w:val="00384A43"/>
    <w:rsid w:val="003A5128"/>
    <w:rsid w:val="003A6C04"/>
    <w:rsid w:val="00413D78"/>
    <w:rsid w:val="004B63E5"/>
    <w:rsid w:val="004D42ED"/>
    <w:rsid w:val="00561CEB"/>
    <w:rsid w:val="00661F5C"/>
    <w:rsid w:val="00683B49"/>
    <w:rsid w:val="00874EC9"/>
    <w:rsid w:val="00881602"/>
    <w:rsid w:val="00892368"/>
    <w:rsid w:val="008F4FAD"/>
    <w:rsid w:val="00A0718B"/>
    <w:rsid w:val="00A22404"/>
    <w:rsid w:val="00A95F5E"/>
    <w:rsid w:val="00B90C7B"/>
    <w:rsid w:val="00DC16C1"/>
    <w:rsid w:val="00DC6E35"/>
    <w:rsid w:val="00E3332A"/>
    <w:rsid w:val="00E4527D"/>
    <w:rsid w:val="00E9048F"/>
    <w:rsid w:val="00EC5CB5"/>
    <w:rsid w:val="00EF6793"/>
    <w:rsid w:val="00F3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2B208-D76B-43D6-9D1F-AFC4A699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C0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6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F5C"/>
  </w:style>
  <w:style w:type="paragraph" w:styleId="a6">
    <w:name w:val="footer"/>
    <w:basedOn w:val="a"/>
    <w:link w:val="a7"/>
    <w:uiPriority w:val="99"/>
    <w:unhideWhenUsed/>
    <w:rsid w:val="0066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F5C"/>
  </w:style>
  <w:style w:type="paragraph" w:styleId="a8">
    <w:name w:val="Balloon Text"/>
    <w:basedOn w:val="a"/>
    <w:link w:val="a9"/>
    <w:uiPriority w:val="99"/>
    <w:semiHidden/>
    <w:unhideWhenUsed/>
    <w:rsid w:val="0066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1F5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Мизгирёв Александр Владимирович</dc:creator>
  <cp:keywords/>
  <dc:description/>
  <cp:lastModifiedBy>Мизгирёв Александр Владимирович</cp:lastModifiedBy>
  <cp:revision>6</cp:revision>
  <cp:lastPrinted>2022-03-24T09:28:00Z</cp:lastPrinted>
  <dcterms:created xsi:type="dcterms:W3CDTF">2023-03-14T13:20:00Z</dcterms:created>
  <dcterms:modified xsi:type="dcterms:W3CDTF">2023-03-15T10:42:00Z</dcterms:modified>
</cp:coreProperties>
</file>