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6163A1" w14:textId="77777777" w:rsidR="00A460F9" w:rsidRDefault="00A460F9" w:rsidP="00C15C08">
      <w:pPr>
        <w:spacing w:after="0" w:line="240" w:lineRule="auto"/>
        <w:jc w:val="center"/>
        <w:outlineLvl w:val="0"/>
        <w:rPr>
          <w:rFonts w:ascii="Times New Roman" w:eastAsia="Times New Roman" w:hAnsi="Times New Roman" w:cs="Times New Roman"/>
          <w:sz w:val="20"/>
          <w:szCs w:val="20"/>
          <w:lang w:eastAsia="ru-RU"/>
        </w:rPr>
      </w:pPr>
    </w:p>
    <w:p w14:paraId="7C765850" w14:textId="1B669233" w:rsidR="00FE3CF3" w:rsidRPr="00FE3CF3" w:rsidRDefault="00FE3CF3" w:rsidP="00FE3CF3">
      <w:pPr>
        <w:spacing w:after="0" w:line="240" w:lineRule="auto"/>
        <w:jc w:val="right"/>
        <w:outlineLvl w:val="0"/>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ПРОЕКТ</w:t>
      </w:r>
    </w:p>
    <w:p w14:paraId="6326F3C4" w14:textId="77777777" w:rsidR="00FE3CF3" w:rsidRDefault="00FE3CF3" w:rsidP="00C15C08">
      <w:pPr>
        <w:spacing w:after="0" w:line="240" w:lineRule="auto"/>
        <w:jc w:val="center"/>
        <w:outlineLvl w:val="0"/>
        <w:rPr>
          <w:rFonts w:ascii="Times New Roman" w:eastAsia="Times New Roman" w:hAnsi="Times New Roman" w:cs="Times New Roman"/>
          <w:sz w:val="20"/>
          <w:szCs w:val="20"/>
          <w:lang w:eastAsia="ru-RU"/>
        </w:rPr>
      </w:pPr>
    </w:p>
    <w:p w14:paraId="77546254" w14:textId="1F709721" w:rsidR="00C15C08" w:rsidRPr="00C15C08" w:rsidRDefault="00C15C08" w:rsidP="00C15C08">
      <w:pPr>
        <w:spacing w:after="0" w:line="240" w:lineRule="auto"/>
        <w:jc w:val="center"/>
        <w:outlineLvl w:val="0"/>
        <w:rPr>
          <w:rFonts w:ascii="Times New Roman" w:eastAsia="Times New Roman" w:hAnsi="Times New Roman" w:cs="Times New Roman"/>
          <w:sz w:val="20"/>
          <w:szCs w:val="20"/>
          <w:lang w:eastAsia="ru-RU"/>
        </w:rPr>
      </w:pPr>
      <w:r>
        <w:rPr>
          <w:rFonts w:ascii="Times New Roman" w:eastAsia="Times New Roman" w:hAnsi="Times New Roman" w:cs="Times New Roman"/>
          <w:noProof/>
          <w:sz w:val="20"/>
          <w:szCs w:val="20"/>
          <w:lang w:eastAsia="ru-RU"/>
        </w:rPr>
        <w:drawing>
          <wp:inline distT="0" distB="0" distL="0" distR="0" wp14:anchorId="22D8EEF8" wp14:editId="2FDF2A90">
            <wp:extent cx="609600" cy="755650"/>
            <wp:effectExtent l="0" t="0" r="0" b="6350"/>
            <wp:docPr id="1" name="Рисунок 1" descr="ГЕРБ_НА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_НАО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inline>
        </w:drawing>
      </w:r>
    </w:p>
    <w:p w14:paraId="7B4D203B" w14:textId="77777777" w:rsidR="00C15C08" w:rsidRPr="00C15C08" w:rsidRDefault="00C15C08" w:rsidP="00C15C08">
      <w:pPr>
        <w:spacing w:after="0" w:line="240" w:lineRule="auto"/>
        <w:ind w:right="57"/>
        <w:jc w:val="center"/>
        <w:outlineLvl w:val="0"/>
        <w:rPr>
          <w:rFonts w:ascii="Times New Roman" w:eastAsia="Times New Roman" w:hAnsi="Times New Roman" w:cs="Times New Roman"/>
          <w:szCs w:val="20"/>
          <w:lang w:val="en-US" w:eastAsia="ru-RU"/>
        </w:rPr>
      </w:pPr>
    </w:p>
    <w:p w14:paraId="58DA710B" w14:textId="77777777" w:rsidR="00C15C08" w:rsidRPr="00C15C08" w:rsidRDefault="00C15C08" w:rsidP="00C15C08">
      <w:pPr>
        <w:spacing w:after="0" w:line="240" w:lineRule="auto"/>
        <w:jc w:val="center"/>
        <w:rPr>
          <w:rFonts w:ascii="Times New Roman" w:eastAsia="Times New Roman" w:hAnsi="Times New Roman" w:cs="Times New Roman"/>
          <w:b/>
          <w:sz w:val="28"/>
          <w:szCs w:val="28"/>
          <w:lang w:eastAsia="ru-RU"/>
        </w:rPr>
      </w:pPr>
      <w:r w:rsidRPr="00C15C08">
        <w:rPr>
          <w:rFonts w:ascii="Times New Roman" w:eastAsia="Times New Roman" w:hAnsi="Times New Roman" w:cs="Times New Roman"/>
          <w:b/>
          <w:sz w:val="28"/>
          <w:szCs w:val="28"/>
          <w:lang w:eastAsia="ru-RU"/>
        </w:rPr>
        <w:t xml:space="preserve">Департамент природных ресурсов, экологии и агропромышленного комплекса Ненецкого автономного округа </w:t>
      </w:r>
    </w:p>
    <w:p w14:paraId="4F2F8557" w14:textId="77777777" w:rsidR="00C15C08" w:rsidRPr="00C15C08" w:rsidRDefault="00C15C08" w:rsidP="00C15C08">
      <w:pPr>
        <w:spacing w:after="0" w:line="240" w:lineRule="auto"/>
        <w:jc w:val="center"/>
        <w:rPr>
          <w:rFonts w:ascii="Times New Roman" w:eastAsia="Times New Roman" w:hAnsi="Times New Roman" w:cs="Times New Roman"/>
          <w:b/>
          <w:sz w:val="28"/>
          <w:szCs w:val="28"/>
          <w:lang w:eastAsia="ru-RU"/>
        </w:rPr>
      </w:pPr>
    </w:p>
    <w:p w14:paraId="6D1B4C58" w14:textId="77777777" w:rsidR="00C15C08" w:rsidRPr="00C15C08" w:rsidRDefault="00C15C08" w:rsidP="00C15C08">
      <w:pPr>
        <w:spacing w:after="0" w:line="240" w:lineRule="auto"/>
        <w:jc w:val="center"/>
        <w:rPr>
          <w:rFonts w:ascii="Times New Roman" w:eastAsia="Times New Roman" w:hAnsi="Times New Roman" w:cs="Times New Roman"/>
          <w:b/>
          <w:sz w:val="28"/>
          <w:szCs w:val="28"/>
          <w:lang w:eastAsia="ru-RU"/>
        </w:rPr>
      </w:pPr>
      <w:r w:rsidRPr="00C15C08">
        <w:rPr>
          <w:rFonts w:ascii="Times New Roman" w:eastAsia="Times New Roman" w:hAnsi="Times New Roman" w:cs="Times New Roman"/>
          <w:b/>
          <w:sz w:val="28"/>
          <w:szCs w:val="28"/>
          <w:lang w:eastAsia="ru-RU"/>
        </w:rPr>
        <w:t>ПРИКАЗ</w:t>
      </w:r>
    </w:p>
    <w:p w14:paraId="4B4CC1D5" w14:textId="77777777" w:rsidR="00C15C08" w:rsidRPr="00C15C08" w:rsidRDefault="00C15C08" w:rsidP="00C15C08">
      <w:pPr>
        <w:spacing w:after="0" w:line="240" w:lineRule="auto"/>
        <w:jc w:val="center"/>
        <w:rPr>
          <w:rFonts w:ascii="Times New Roman" w:eastAsia="Times New Roman" w:hAnsi="Times New Roman" w:cs="Times New Roman"/>
          <w:b/>
          <w:sz w:val="28"/>
          <w:szCs w:val="28"/>
          <w:lang w:eastAsia="ru-RU"/>
        </w:rPr>
      </w:pPr>
    </w:p>
    <w:p w14:paraId="5AB4D794" w14:textId="77777777" w:rsidR="00C15C08" w:rsidRPr="00C15C08" w:rsidRDefault="00C15C08" w:rsidP="00C15C08">
      <w:pPr>
        <w:spacing w:after="0" w:line="240" w:lineRule="auto"/>
        <w:jc w:val="center"/>
        <w:rPr>
          <w:rFonts w:ascii="Times New Roman" w:eastAsia="Times New Roman" w:hAnsi="Times New Roman" w:cs="Times New Roman"/>
          <w:b/>
          <w:sz w:val="28"/>
          <w:szCs w:val="28"/>
          <w:lang w:eastAsia="ru-RU"/>
        </w:rPr>
      </w:pPr>
    </w:p>
    <w:p w14:paraId="66BF2261" w14:textId="7767298E" w:rsidR="00C15C08" w:rsidRPr="00C15C08" w:rsidRDefault="00E7066F" w:rsidP="00C15C08">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 «__» _________ 2017</w:t>
      </w:r>
      <w:r w:rsidR="00C15C08" w:rsidRPr="00C15C08">
        <w:rPr>
          <w:rFonts w:ascii="Times New Roman" w:eastAsia="Times New Roman" w:hAnsi="Times New Roman" w:cs="Times New Roman"/>
          <w:sz w:val="28"/>
          <w:szCs w:val="28"/>
          <w:lang w:eastAsia="ru-RU"/>
        </w:rPr>
        <w:t xml:space="preserve"> г. № ____</w:t>
      </w:r>
    </w:p>
    <w:p w14:paraId="4D96C65E" w14:textId="77777777" w:rsidR="00C15C08" w:rsidRPr="00C15C08" w:rsidRDefault="00C15C08" w:rsidP="00C15C08">
      <w:pPr>
        <w:spacing w:after="0" w:line="240" w:lineRule="auto"/>
        <w:jc w:val="center"/>
        <w:rPr>
          <w:rFonts w:ascii="Times New Roman" w:eastAsia="Times New Roman" w:hAnsi="Times New Roman" w:cs="Times New Roman"/>
          <w:sz w:val="28"/>
          <w:szCs w:val="28"/>
          <w:lang w:eastAsia="ru-RU"/>
        </w:rPr>
      </w:pPr>
      <w:r w:rsidRPr="00C15C08">
        <w:rPr>
          <w:rFonts w:ascii="Times New Roman" w:eastAsia="Times New Roman" w:hAnsi="Times New Roman" w:cs="Times New Roman"/>
          <w:sz w:val="28"/>
          <w:szCs w:val="28"/>
          <w:lang w:eastAsia="ru-RU"/>
        </w:rPr>
        <w:t>г. Нарьян-Мар</w:t>
      </w:r>
    </w:p>
    <w:p w14:paraId="2C44E9E7" w14:textId="77777777" w:rsidR="00C15C08" w:rsidRPr="00C15C08" w:rsidRDefault="00C15C08" w:rsidP="00C15C08">
      <w:pPr>
        <w:spacing w:after="0" w:line="240" w:lineRule="auto"/>
        <w:jc w:val="center"/>
        <w:rPr>
          <w:rFonts w:ascii="Times New Roman" w:eastAsia="Times New Roman" w:hAnsi="Times New Roman" w:cs="Times New Roman"/>
          <w:sz w:val="28"/>
          <w:szCs w:val="28"/>
          <w:lang w:eastAsia="ru-RU"/>
        </w:rPr>
      </w:pPr>
    </w:p>
    <w:p w14:paraId="6ACE1004" w14:textId="77777777" w:rsidR="00C15C08" w:rsidRPr="00C15C08" w:rsidRDefault="00C15C08" w:rsidP="00C15C08">
      <w:pPr>
        <w:widowControl w:val="0"/>
        <w:autoSpaceDE w:val="0"/>
        <w:autoSpaceDN w:val="0"/>
        <w:adjustRightInd w:val="0"/>
        <w:spacing w:after="0" w:line="240" w:lineRule="auto"/>
        <w:ind w:left="1134" w:right="1131"/>
        <w:jc w:val="center"/>
        <w:rPr>
          <w:rFonts w:ascii="Times New Roman" w:eastAsia="Calibri" w:hAnsi="Times New Roman" w:cs="Times New Roman"/>
          <w:b/>
          <w:bCs/>
          <w:sz w:val="28"/>
          <w:szCs w:val="28"/>
        </w:rPr>
      </w:pPr>
      <w:r w:rsidRPr="00C15C08">
        <w:rPr>
          <w:rFonts w:ascii="Times New Roman" w:eastAsia="Calibri" w:hAnsi="Times New Roman" w:cs="Times New Roman"/>
          <w:b/>
          <w:bCs/>
          <w:sz w:val="28"/>
          <w:szCs w:val="28"/>
        </w:rPr>
        <w:t xml:space="preserve">О внесении изменений в Административный регламент по предоставлению государственной </w:t>
      </w:r>
    </w:p>
    <w:p w14:paraId="7E496621" w14:textId="77777777" w:rsidR="00C15C08" w:rsidRPr="00C15C08" w:rsidRDefault="00C15C08" w:rsidP="00C15C08">
      <w:pPr>
        <w:widowControl w:val="0"/>
        <w:autoSpaceDE w:val="0"/>
        <w:autoSpaceDN w:val="0"/>
        <w:adjustRightInd w:val="0"/>
        <w:spacing w:after="0" w:line="240" w:lineRule="auto"/>
        <w:ind w:left="1134" w:right="1131"/>
        <w:jc w:val="center"/>
        <w:rPr>
          <w:rFonts w:ascii="Times New Roman" w:eastAsia="Calibri" w:hAnsi="Times New Roman" w:cs="Times New Roman"/>
          <w:b/>
          <w:bCs/>
          <w:sz w:val="28"/>
          <w:szCs w:val="28"/>
        </w:rPr>
      </w:pPr>
      <w:r w:rsidRPr="00C15C08">
        <w:rPr>
          <w:rFonts w:ascii="Times New Roman" w:eastAsia="Calibri" w:hAnsi="Times New Roman" w:cs="Times New Roman"/>
          <w:b/>
          <w:bCs/>
          <w:sz w:val="28"/>
          <w:szCs w:val="28"/>
        </w:rPr>
        <w:t xml:space="preserve">услуги по лицензированию розничной продажи алкогольной продукции на территории </w:t>
      </w:r>
    </w:p>
    <w:p w14:paraId="43850867" w14:textId="4933C02F" w:rsidR="00C15C08" w:rsidRPr="00C15C08" w:rsidRDefault="00C15C08" w:rsidP="005B4D96">
      <w:pPr>
        <w:widowControl w:val="0"/>
        <w:autoSpaceDE w:val="0"/>
        <w:autoSpaceDN w:val="0"/>
        <w:adjustRightInd w:val="0"/>
        <w:spacing w:after="0" w:line="240" w:lineRule="auto"/>
        <w:ind w:left="1134" w:right="1131"/>
        <w:jc w:val="center"/>
        <w:rPr>
          <w:rFonts w:ascii="Times New Roman" w:eastAsia="Calibri" w:hAnsi="Times New Roman" w:cs="Times New Roman"/>
          <w:b/>
          <w:bCs/>
          <w:sz w:val="28"/>
          <w:szCs w:val="28"/>
        </w:rPr>
      </w:pPr>
      <w:r w:rsidRPr="00C15C08">
        <w:rPr>
          <w:rFonts w:ascii="Times New Roman" w:eastAsia="Calibri" w:hAnsi="Times New Roman" w:cs="Times New Roman"/>
          <w:b/>
          <w:bCs/>
          <w:sz w:val="28"/>
          <w:szCs w:val="28"/>
        </w:rPr>
        <w:t xml:space="preserve">Ненецкого автономного округа </w:t>
      </w:r>
    </w:p>
    <w:p w14:paraId="61A02D23" w14:textId="77777777" w:rsidR="00C15C08" w:rsidRPr="00C15C08" w:rsidRDefault="00C15C08" w:rsidP="00C15C08">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58F080C3" w14:textId="77777777" w:rsidR="00C15C08" w:rsidRPr="00C15C08" w:rsidRDefault="00C15C08" w:rsidP="00C15C08">
      <w:pPr>
        <w:widowControl w:val="0"/>
        <w:autoSpaceDE w:val="0"/>
        <w:autoSpaceDN w:val="0"/>
        <w:adjustRightInd w:val="0"/>
        <w:spacing w:after="0" w:line="240" w:lineRule="auto"/>
        <w:jc w:val="center"/>
        <w:rPr>
          <w:rFonts w:ascii="Times New Roman" w:eastAsia="Calibri" w:hAnsi="Times New Roman" w:cs="Times New Roman"/>
          <w:sz w:val="28"/>
          <w:szCs w:val="28"/>
        </w:rPr>
      </w:pPr>
    </w:p>
    <w:p w14:paraId="1D88AC02" w14:textId="77777777" w:rsidR="00C15C08" w:rsidRPr="00942CE4" w:rsidRDefault="00C15C08" w:rsidP="00C15C08">
      <w:pPr>
        <w:shd w:val="clear" w:color="auto" w:fill="FFFFFF"/>
        <w:spacing w:after="0" w:line="240" w:lineRule="auto"/>
        <w:ind w:firstLine="709"/>
        <w:jc w:val="both"/>
        <w:rPr>
          <w:rFonts w:ascii="Times New Roman" w:eastAsia="Calibri" w:hAnsi="Times New Roman" w:cs="Times New Roman"/>
          <w:sz w:val="28"/>
          <w:szCs w:val="28"/>
        </w:rPr>
      </w:pPr>
      <w:r w:rsidRPr="00942CE4">
        <w:rPr>
          <w:rFonts w:ascii="Times New Roman" w:eastAsia="Calibri" w:hAnsi="Times New Roman" w:cs="Times New Roman"/>
          <w:sz w:val="28"/>
          <w:szCs w:val="28"/>
        </w:rPr>
        <w:t>В соответствии со статьёй 30 закона Ненецкого автономного округа                     от 03.02.2006 № 673-оз «О нормативных правовых актах Ненецкого автономного округа» ПРИКАЗЫВАЮ:</w:t>
      </w:r>
    </w:p>
    <w:p w14:paraId="1F3B832C" w14:textId="2C229669" w:rsidR="00C15C08" w:rsidRPr="00942CE4" w:rsidRDefault="00C15C08" w:rsidP="00C15C08">
      <w:pPr>
        <w:widowControl w:val="0"/>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rPr>
      </w:pPr>
      <w:r w:rsidRPr="00942CE4">
        <w:rPr>
          <w:rFonts w:ascii="Times New Roman" w:eastAsia="Calibri" w:hAnsi="Times New Roman" w:cs="Times New Roman"/>
          <w:sz w:val="28"/>
          <w:szCs w:val="28"/>
        </w:rPr>
        <w:t xml:space="preserve">1. Утвердить изменения в Административный регламент </w:t>
      </w:r>
      <w:r w:rsidR="00942CE4">
        <w:rPr>
          <w:rFonts w:ascii="Times New Roman" w:eastAsia="Calibri" w:hAnsi="Times New Roman" w:cs="Times New Roman"/>
          <w:sz w:val="28"/>
          <w:szCs w:val="28"/>
        </w:rPr>
        <w:t xml:space="preserve">                              </w:t>
      </w:r>
      <w:r w:rsidRPr="00942CE4">
        <w:rPr>
          <w:rFonts w:ascii="Times New Roman" w:eastAsia="Calibri" w:hAnsi="Times New Roman" w:cs="Times New Roman"/>
          <w:sz w:val="28"/>
          <w:szCs w:val="28"/>
        </w:rPr>
        <w:t xml:space="preserve">по предоставлению государственной услуги по лицензированию розничной продажи алкогольной продукции на территории Ненецкого автономного округа, утвержденный приказом Департамента природных ресурсов, экологии и агропромышленного комплекса Ненецкого автономного округа </w:t>
      </w:r>
      <w:r w:rsidR="00942CE4">
        <w:rPr>
          <w:rFonts w:ascii="Times New Roman" w:eastAsia="Calibri" w:hAnsi="Times New Roman" w:cs="Times New Roman"/>
          <w:sz w:val="28"/>
          <w:szCs w:val="28"/>
        </w:rPr>
        <w:t xml:space="preserve"> </w:t>
      </w:r>
      <w:r w:rsidRPr="00942CE4">
        <w:rPr>
          <w:rFonts w:ascii="Times New Roman" w:eastAsia="Calibri" w:hAnsi="Times New Roman" w:cs="Times New Roman"/>
          <w:sz w:val="28"/>
          <w:szCs w:val="28"/>
        </w:rPr>
        <w:t>от 12.08.2015 № 19, согласно Приложению.</w:t>
      </w:r>
    </w:p>
    <w:p w14:paraId="63226F71" w14:textId="0ED18319" w:rsidR="00C15C08" w:rsidRPr="00942CE4" w:rsidRDefault="00830545" w:rsidP="00C15C08">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hyperlink r:id="rId10" w:history="1">
        <w:r w:rsidR="00E7066F" w:rsidRPr="00942CE4">
          <w:rPr>
            <w:rFonts w:ascii="Times New Roman" w:eastAsia="Calibri" w:hAnsi="Times New Roman" w:cs="Times New Roman"/>
            <w:color w:val="000000"/>
            <w:sz w:val="28"/>
            <w:szCs w:val="28"/>
          </w:rPr>
          <w:t>2</w:t>
        </w:r>
        <w:r w:rsidR="00C15C08" w:rsidRPr="00942CE4">
          <w:rPr>
            <w:rFonts w:ascii="Times New Roman" w:eastAsia="Calibri" w:hAnsi="Times New Roman" w:cs="Times New Roman"/>
            <w:color w:val="000000"/>
            <w:sz w:val="28"/>
            <w:szCs w:val="28"/>
          </w:rPr>
          <w:t>. </w:t>
        </w:r>
      </w:hyperlink>
      <w:r w:rsidR="00C15C08" w:rsidRPr="00942CE4">
        <w:rPr>
          <w:rFonts w:ascii="Times New Roman" w:eastAsia="Calibri" w:hAnsi="Times New Roman" w:cs="Times New Roman"/>
          <w:sz w:val="28"/>
          <w:szCs w:val="28"/>
        </w:rPr>
        <w:t>Настоящий приказ вступает в силу со дня его официального опубликования.</w:t>
      </w:r>
    </w:p>
    <w:p w14:paraId="3B1A37C4" w14:textId="77777777" w:rsidR="00C15C08" w:rsidRPr="00942CE4" w:rsidRDefault="00C15C08" w:rsidP="00C15C08">
      <w:pPr>
        <w:spacing w:after="0" w:line="240" w:lineRule="auto"/>
        <w:jc w:val="both"/>
        <w:rPr>
          <w:rFonts w:ascii="Times New Roman" w:eastAsia="Times New Roman" w:hAnsi="Times New Roman" w:cs="Times New Roman"/>
          <w:sz w:val="28"/>
          <w:szCs w:val="28"/>
          <w:lang w:eastAsia="ru-RU"/>
        </w:rPr>
      </w:pPr>
    </w:p>
    <w:p w14:paraId="77DA1B63" w14:textId="77777777" w:rsidR="00C15C08" w:rsidRPr="00942CE4" w:rsidRDefault="00C15C08" w:rsidP="00C15C08">
      <w:pPr>
        <w:spacing w:after="0" w:line="240" w:lineRule="auto"/>
        <w:jc w:val="both"/>
        <w:rPr>
          <w:rFonts w:ascii="Times New Roman" w:eastAsia="Times New Roman" w:hAnsi="Times New Roman" w:cs="Times New Roman"/>
          <w:sz w:val="28"/>
          <w:szCs w:val="28"/>
          <w:lang w:eastAsia="ru-RU"/>
        </w:rPr>
      </w:pPr>
    </w:p>
    <w:p w14:paraId="0559A638" w14:textId="77777777" w:rsidR="00C15C08" w:rsidRPr="00942CE4" w:rsidRDefault="00C15C08" w:rsidP="00C15C08">
      <w:pPr>
        <w:spacing w:after="0" w:line="240" w:lineRule="auto"/>
        <w:jc w:val="both"/>
        <w:rPr>
          <w:rFonts w:ascii="Times New Roman" w:eastAsia="Times New Roman" w:hAnsi="Times New Roman" w:cs="Times New Roman"/>
          <w:sz w:val="28"/>
          <w:szCs w:val="28"/>
          <w:lang w:eastAsia="ru-RU"/>
        </w:rPr>
      </w:pPr>
    </w:p>
    <w:p w14:paraId="5B4A728E" w14:textId="77777777" w:rsidR="00C15C08" w:rsidRPr="00942CE4" w:rsidRDefault="00C15C08" w:rsidP="00C15C08">
      <w:pPr>
        <w:spacing w:after="0" w:line="240" w:lineRule="auto"/>
        <w:jc w:val="both"/>
        <w:rPr>
          <w:rFonts w:ascii="Times New Roman" w:eastAsia="Times New Roman" w:hAnsi="Times New Roman" w:cs="Times New Roman"/>
          <w:sz w:val="28"/>
          <w:szCs w:val="28"/>
          <w:lang w:eastAsia="ru-RU"/>
        </w:rPr>
      </w:pPr>
    </w:p>
    <w:p w14:paraId="32F08B2C" w14:textId="16C0CD19" w:rsidR="00C15C08" w:rsidRPr="00942CE4" w:rsidRDefault="003F7AC2" w:rsidP="00C15C08">
      <w:pPr>
        <w:spacing w:after="0" w:line="240" w:lineRule="auto"/>
        <w:jc w:val="both"/>
        <w:rPr>
          <w:rFonts w:ascii="Times New Roman" w:eastAsia="Times New Roman" w:hAnsi="Times New Roman" w:cs="Times New Roman"/>
          <w:sz w:val="28"/>
          <w:szCs w:val="28"/>
          <w:lang w:eastAsia="ru-RU"/>
        </w:rPr>
      </w:pPr>
      <w:r w:rsidRPr="00942CE4">
        <w:rPr>
          <w:rFonts w:ascii="Times New Roman" w:eastAsia="Calibri" w:hAnsi="Times New Roman" w:cs="Times New Roman"/>
          <w:sz w:val="28"/>
          <w:szCs w:val="28"/>
        </w:rPr>
        <w:t>Р</w:t>
      </w:r>
      <w:r w:rsidR="00C15C08" w:rsidRPr="00942CE4">
        <w:rPr>
          <w:rFonts w:ascii="Times New Roman" w:eastAsia="Calibri" w:hAnsi="Times New Roman" w:cs="Times New Roman"/>
          <w:sz w:val="28"/>
          <w:szCs w:val="28"/>
        </w:rPr>
        <w:t xml:space="preserve">уководитель Департамента                                                </w:t>
      </w:r>
      <w:r w:rsidR="00942CE4">
        <w:rPr>
          <w:rFonts w:ascii="Times New Roman" w:eastAsia="Calibri" w:hAnsi="Times New Roman" w:cs="Times New Roman"/>
          <w:sz w:val="28"/>
          <w:szCs w:val="28"/>
        </w:rPr>
        <w:t xml:space="preserve">   </w:t>
      </w:r>
      <w:r w:rsidRPr="00942CE4">
        <w:rPr>
          <w:rFonts w:ascii="Times New Roman" w:eastAsia="Calibri" w:hAnsi="Times New Roman" w:cs="Times New Roman"/>
          <w:sz w:val="28"/>
          <w:szCs w:val="28"/>
        </w:rPr>
        <w:t xml:space="preserve"> </w:t>
      </w:r>
      <w:r w:rsidR="00C15C08" w:rsidRPr="00942CE4">
        <w:rPr>
          <w:rFonts w:ascii="Times New Roman" w:eastAsia="Calibri" w:hAnsi="Times New Roman" w:cs="Times New Roman"/>
          <w:sz w:val="28"/>
          <w:szCs w:val="28"/>
        </w:rPr>
        <w:t xml:space="preserve">     </w:t>
      </w:r>
      <w:bookmarkStart w:id="0" w:name="Par356"/>
      <w:bookmarkEnd w:id="0"/>
      <w:r w:rsidRPr="00942CE4">
        <w:rPr>
          <w:rFonts w:ascii="Times New Roman" w:eastAsia="Calibri" w:hAnsi="Times New Roman" w:cs="Times New Roman"/>
          <w:sz w:val="28"/>
          <w:szCs w:val="28"/>
        </w:rPr>
        <w:t>А.С. Андриянов</w:t>
      </w:r>
    </w:p>
    <w:p w14:paraId="51B81372" w14:textId="77777777" w:rsidR="00C15C08" w:rsidRPr="00942CE4" w:rsidRDefault="00C15C08" w:rsidP="00BC0912">
      <w:pPr>
        <w:spacing w:after="0" w:line="240" w:lineRule="auto"/>
        <w:ind w:left="5387"/>
        <w:rPr>
          <w:rFonts w:ascii="Times New Roman" w:eastAsia="Calibri" w:hAnsi="Times New Roman" w:cs="Times New Roman"/>
          <w:sz w:val="28"/>
          <w:szCs w:val="28"/>
        </w:rPr>
      </w:pPr>
    </w:p>
    <w:p w14:paraId="1DCED548" w14:textId="77777777" w:rsidR="00C15C08" w:rsidRDefault="00C15C08" w:rsidP="00BC0912">
      <w:pPr>
        <w:spacing w:after="0" w:line="240" w:lineRule="auto"/>
        <w:ind w:left="5387"/>
        <w:rPr>
          <w:rFonts w:ascii="Times New Roman" w:eastAsia="Calibri" w:hAnsi="Times New Roman" w:cs="Times New Roman"/>
          <w:sz w:val="26"/>
          <w:szCs w:val="26"/>
        </w:rPr>
      </w:pPr>
    </w:p>
    <w:p w14:paraId="7D88F5F8" w14:textId="77777777" w:rsidR="00942CE4" w:rsidRDefault="00942CE4" w:rsidP="00942CE4">
      <w:pPr>
        <w:spacing w:after="0" w:line="240" w:lineRule="auto"/>
        <w:rPr>
          <w:rFonts w:ascii="Times New Roman" w:eastAsia="Calibri" w:hAnsi="Times New Roman" w:cs="Times New Roman"/>
          <w:sz w:val="26"/>
          <w:szCs w:val="26"/>
        </w:rPr>
      </w:pPr>
    </w:p>
    <w:p w14:paraId="49037BB4" w14:textId="77777777" w:rsidR="00FE3CF3" w:rsidRDefault="00FE3CF3" w:rsidP="00942CE4">
      <w:pPr>
        <w:spacing w:after="0" w:line="240" w:lineRule="auto"/>
        <w:rPr>
          <w:rFonts w:ascii="Times New Roman" w:eastAsia="Calibri" w:hAnsi="Times New Roman" w:cs="Times New Roman"/>
          <w:sz w:val="26"/>
          <w:szCs w:val="26"/>
        </w:rPr>
      </w:pPr>
    </w:p>
    <w:p w14:paraId="03A8E67D" w14:textId="77777777" w:rsidR="005B4D96" w:rsidRDefault="005B4D96" w:rsidP="00BC0912">
      <w:pPr>
        <w:spacing w:after="0" w:line="240" w:lineRule="auto"/>
        <w:ind w:left="5387"/>
        <w:rPr>
          <w:rFonts w:ascii="Times New Roman" w:eastAsia="Calibri" w:hAnsi="Times New Roman" w:cs="Times New Roman"/>
          <w:sz w:val="26"/>
          <w:szCs w:val="26"/>
        </w:rPr>
      </w:pPr>
    </w:p>
    <w:p w14:paraId="71998F86" w14:textId="77777777" w:rsidR="00C15C08" w:rsidRDefault="00C15C08" w:rsidP="00E7066F">
      <w:pPr>
        <w:spacing w:after="0" w:line="240" w:lineRule="auto"/>
        <w:rPr>
          <w:rFonts w:ascii="Times New Roman" w:eastAsia="Calibri" w:hAnsi="Times New Roman" w:cs="Times New Roman"/>
          <w:sz w:val="26"/>
          <w:szCs w:val="26"/>
        </w:rPr>
      </w:pPr>
      <w:bookmarkStart w:id="1" w:name="_GoBack"/>
      <w:bookmarkEnd w:id="1"/>
    </w:p>
    <w:p w14:paraId="7C667985" w14:textId="77777777" w:rsidR="002A4C98" w:rsidRPr="002A4C98" w:rsidRDefault="002A4C98" w:rsidP="00BC0912">
      <w:pPr>
        <w:spacing w:after="0" w:line="240" w:lineRule="auto"/>
        <w:ind w:left="5387"/>
        <w:rPr>
          <w:rFonts w:ascii="Times New Roman" w:eastAsia="Calibri" w:hAnsi="Times New Roman" w:cs="Times New Roman"/>
          <w:sz w:val="26"/>
          <w:szCs w:val="26"/>
        </w:rPr>
      </w:pPr>
      <w:r w:rsidRPr="002A4C98">
        <w:rPr>
          <w:rFonts w:ascii="Times New Roman" w:eastAsia="Calibri" w:hAnsi="Times New Roman" w:cs="Times New Roman"/>
          <w:sz w:val="26"/>
          <w:szCs w:val="26"/>
        </w:rPr>
        <w:lastRenderedPageBreak/>
        <w:t>Приложение</w:t>
      </w:r>
    </w:p>
    <w:p w14:paraId="0250D895" w14:textId="443C32C5" w:rsidR="002A4C98" w:rsidRPr="002A4C98" w:rsidRDefault="002A4C98" w:rsidP="00BC0912">
      <w:pPr>
        <w:spacing w:after="0" w:line="240" w:lineRule="auto"/>
        <w:ind w:left="5387"/>
        <w:rPr>
          <w:rFonts w:ascii="Times New Roman" w:eastAsia="Calibri" w:hAnsi="Times New Roman" w:cs="Times New Roman"/>
          <w:sz w:val="26"/>
          <w:szCs w:val="26"/>
        </w:rPr>
      </w:pPr>
      <w:r w:rsidRPr="002A4C98">
        <w:rPr>
          <w:rFonts w:ascii="Times New Roman" w:eastAsia="Calibri" w:hAnsi="Times New Roman" w:cs="Times New Roman"/>
          <w:sz w:val="26"/>
          <w:szCs w:val="26"/>
        </w:rPr>
        <w:t>к приказу Департамента природных ресурсов, экологии и агропромышленного комплекса Не</w:t>
      </w:r>
      <w:r w:rsidR="00724DD2">
        <w:rPr>
          <w:rFonts w:ascii="Times New Roman" w:eastAsia="Calibri" w:hAnsi="Times New Roman" w:cs="Times New Roman"/>
          <w:sz w:val="26"/>
          <w:szCs w:val="26"/>
        </w:rPr>
        <w:t xml:space="preserve">нецкого </w:t>
      </w:r>
      <w:r w:rsidR="00594EE5">
        <w:rPr>
          <w:rFonts w:ascii="Times New Roman" w:eastAsia="Calibri" w:hAnsi="Times New Roman" w:cs="Times New Roman"/>
          <w:sz w:val="26"/>
          <w:szCs w:val="26"/>
        </w:rPr>
        <w:t>автономного округа</w:t>
      </w:r>
      <w:r w:rsidR="00594EE5">
        <w:rPr>
          <w:rFonts w:ascii="Times New Roman" w:eastAsia="Calibri" w:hAnsi="Times New Roman" w:cs="Times New Roman"/>
          <w:sz w:val="26"/>
          <w:szCs w:val="26"/>
        </w:rPr>
        <w:br/>
        <w:t>от __.__.2017</w:t>
      </w:r>
      <w:r w:rsidR="00724DD2">
        <w:rPr>
          <w:rFonts w:ascii="Times New Roman" w:eastAsia="Calibri" w:hAnsi="Times New Roman" w:cs="Times New Roman"/>
          <w:sz w:val="26"/>
          <w:szCs w:val="26"/>
        </w:rPr>
        <w:t> № ___</w:t>
      </w:r>
    </w:p>
    <w:p w14:paraId="729189F1" w14:textId="28255551" w:rsidR="002A4C98" w:rsidRPr="002A4C98" w:rsidRDefault="005B6FD2" w:rsidP="00BC0912">
      <w:pPr>
        <w:spacing w:after="0" w:line="240" w:lineRule="auto"/>
        <w:ind w:left="5387"/>
        <w:rPr>
          <w:rFonts w:ascii="Times New Roman" w:eastAsia="Calibri" w:hAnsi="Times New Roman" w:cs="Times New Roman"/>
          <w:bCs/>
          <w:sz w:val="26"/>
          <w:szCs w:val="26"/>
        </w:rPr>
      </w:pPr>
      <w:r>
        <w:rPr>
          <w:rFonts w:ascii="Times New Roman" w:eastAsia="Calibri" w:hAnsi="Times New Roman" w:cs="Times New Roman"/>
          <w:sz w:val="26"/>
          <w:szCs w:val="26"/>
        </w:rPr>
        <w:t>«О</w:t>
      </w:r>
      <w:r w:rsidR="00724DD2">
        <w:rPr>
          <w:rFonts w:ascii="Times New Roman" w:eastAsia="Calibri" w:hAnsi="Times New Roman" w:cs="Times New Roman"/>
          <w:sz w:val="26"/>
          <w:szCs w:val="26"/>
        </w:rPr>
        <w:t xml:space="preserve"> внесении изменений в</w:t>
      </w:r>
      <w:r>
        <w:rPr>
          <w:rFonts w:ascii="Times New Roman" w:eastAsia="Calibri" w:hAnsi="Times New Roman" w:cs="Times New Roman"/>
          <w:sz w:val="26"/>
          <w:szCs w:val="26"/>
        </w:rPr>
        <w:t xml:space="preserve"> </w:t>
      </w:r>
      <w:r w:rsidR="00724DD2">
        <w:rPr>
          <w:rFonts w:ascii="Times New Roman" w:eastAsia="Calibri" w:hAnsi="Times New Roman" w:cs="Times New Roman"/>
          <w:sz w:val="26"/>
          <w:szCs w:val="26"/>
        </w:rPr>
        <w:t>Административный регламент</w:t>
      </w:r>
      <w:r w:rsidR="002A4C98" w:rsidRPr="002A4C98">
        <w:rPr>
          <w:rFonts w:ascii="Times New Roman" w:eastAsia="Calibri" w:hAnsi="Times New Roman" w:cs="Times New Roman"/>
          <w:sz w:val="26"/>
          <w:szCs w:val="26"/>
        </w:rPr>
        <w:t xml:space="preserve"> по предоставлению государственной услуги </w:t>
      </w:r>
      <w:r w:rsidR="00362DBB">
        <w:rPr>
          <w:rFonts w:ascii="Times New Roman" w:eastAsia="Calibri" w:hAnsi="Times New Roman" w:cs="Times New Roman"/>
          <w:sz w:val="26"/>
          <w:szCs w:val="26"/>
        </w:rPr>
        <w:t xml:space="preserve">по </w:t>
      </w:r>
      <w:r w:rsidR="002A4C98">
        <w:rPr>
          <w:rFonts w:ascii="Times New Roman" w:eastAsia="Calibri" w:hAnsi="Times New Roman" w:cs="Times New Roman"/>
          <w:sz w:val="26"/>
          <w:szCs w:val="26"/>
        </w:rPr>
        <w:t>лицензированию розничной продажи алкогольной продукции на территории Ненецкого автономного округа</w:t>
      </w:r>
      <w:r w:rsidR="007B5E93">
        <w:rPr>
          <w:rFonts w:ascii="Times New Roman" w:eastAsia="Calibri" w:hAnsi="Times New Roman" w:cs="Times New Roman"/>
          <w:sz w:val="26"/>
          <w:szCs w:val="26"/>
        </w:rPr>
        <w:t xml:space="preserve"> и признанию утратившими силу отдельных приказов Управления по агропромышленному комплексу и ветеринарии Ненецкого автономного округа</w:t>
      </w:r>
      <w:r w:rsidR="002A4C98" w:rsidRPr="002A4C98">
        <w:rPr>
          <w:rFonts w:ascii="Times New Roman" w:eastAsia="Calibri" w:hAnsi="Times New Roman" w:cs="Times New Roman"/>
          <w:sz w:val="26"/>
          <w:szCs w:val="26"/>
        </w:rPr>
        <w:t>»</w:t>
      </w:r>
    </w:p>
    <w:p w14:paraId="5465DD23" w14:textId="77777777" w:rsidR="002A4C98" w:rsidRPr="005B6FD2" w:rsidRDefault="002A4C98" w:rsidP="002A4C98">
      <w:pPr>
        <w:widowControl w:val="0"/>
        <w:autoSpaceDE w:val="0"/>
        <w:autoSpaceDN w:val="0"/>
        <w:adjustRightInd w:val="0"/>
        <w:spacing w:after="0" w:line="240" w:lineRule="auto"/>
        <w:jc w:val="center"/>
        <w:rPr>
          <w:rFonts w:ascii="Times New Roman" w:hAnsi="Times New Roman" w:cs="Times New Roman"/>
          <w:sz w:val="26"/>
          <w:szCs w:val="26"/>
        </w:rPr>
      </w:pPr>
    </w:p>
    <w:p w14:paraId="3BC0587D" w14:textId="77777777" w:rsidR="005B6FD2" w:rsidRPr="005B6FD2" w:rsidRDefault="005B6FD2" w:rsidP="008A04DA">
      <w:pPr>
        <w:widowControl w:val="0"/>
        <w:autoSpaceDE w:val="0"/>
        <w:autoSpaceDN w:val="0"/>
        <w:adjustRightInd w:val="0"/>
        <w:spacing w:after="0" w:line="240" w:lineRule="auto"/>
        <w:rPr>
          <w:rFonts w:ascii="Times New Roman" w:hAnsi="Times New Roman" w:cs="Times New Roman"/>
          <w:sz w:val="26"/>
          <w:szCs w:val="26"/>
        </w:rPr>
      </w:pPr>
    </w:p>
    <w:p w14:paraId="0EF079DA" w14:textId="77777777" w:rsidR="007B5E93" w:rsidRDefault="007B5E93">
      <w:pPr>
        <w:widowControl w:val="0"/>
        <w:autoSpaceDE w:val="0"/>
        <w:autoSpaceDN w:val="0"/>
        <w:adjustRightInd w:val="0"/>
        <w:spacing w:after="0" w:line="240" w:lineRule="auto"/>
        <w:jc w:val="center"/>
        <w:rPr>
          <w:rFonts w:ascii="Times New Roman" w:hAnsi="Times New Roman"/>
          <w:b/>
          <w:sz w:val="26"/>
          <w:szCs w:val="26"/>
        </w:rPr>
      </w:pPr>
      <w:r>
        <w:rPr>
          <w:rFonts w:ascii="Times New Roman" w:hAnsi="Times New Roman"/>
          <w:b/>
          <w:sz w:val="26"/>
          <w:szCs w:val="26"/>
        </w:rPr>
        <w:t>И</w:t>
      </w:r>
      <w:r w:rsidR="00724DD2" w:rsidRPr="003F4C26">
        <w:rPr>
          <w:rFonts w:ascii="Times New Roman" w:hAnsi="Times New Roman"/>
          <w:b/>
          <w:sz w:val="26"/>
          <w:szCs w:val="26"/>
        </w:rPr>
        <w:t xml:space="preserve">зменения </w:t>
      </w:r>
    </w:p>
    <w:p w14:paraId="5F93191D" w14:textId="3A7F637B" w:rsidR="00724DD2" w:rsidRPr="003F4C26" w:rsidRDefault="00724DD2">
      <w:pPr>
        <w:widowControl w:val="0"/>
        <w:autoSpaceDE w:val="0"/>
        <w:autoSpaceDN w:val="0"/>
        <w:adjustRightInd w:val="0"/>
        <w:spacing w:after="0" w:line="240" w:lineRule="auto"/>
        <w:jc w:val="center"/>
        <w:rPr>
          <w:rFonts w:ascii="Times New Roman" w:hAnsi="Times New Roman"/>
          <w:b/>
          <w:sz w:val="26"/>
          <w:szCs w:val="26"/>
        </w:rPr>
      </w:pPr>
      <w:r w:rsidRPr="003F4C26">
        <w:rPr>
          <w:rFonts w:ascii="Times New Roman" w:hAnsi="Times New Roman"/>
          <w:b/>
          <w:sz w:val="26"/>
          <w:szCs w:val="26"/>
        </w:rPr>
        <w:t xml:space="preserve">в Административный регламент </w:t>
      </w:r>
    </w:p>
    <w:p w14:paraId="49975597" w14:textId="77777777" w:rsidR="00724DD2" w:rsidRPr="003F4C26" w:rsidRDefault="00724DD2">
      <w:pPr>
        <w:widowControl w:val="0"/>
        <w:autoSpaceDE w:val="0"/>
        <w:autoSpaceDN w:val="0"/>
        <w:adjustRightInd w:val="0"/>
        <w:spacing w:after="0" w:line="240" w:lineRule="auto"/>
        <w:jc w:val="center"/>
        <w:rPr>
          <w:rFonts w:ascii="Times New Roman" w:hAnsi="Times New Roman"/>
          <w:b/>
          <w:sz w:val="26"/>
          <w:szCs w:val="26"/>
        </w:rPr>
      </w:pPr>
      <w:r w:rsidRPr="003F4C26">
        <w:rPr>
          <w:rFonts w:ascii="Times New Roman" w:hAnsi="Times New Roman"/>
          <w:b/>
          <w:sz w:val="26"/>
          <w:szCs w:val="26"/>
        </w:rPr>
        <w:t xml:space="preserve">по предоставлению государственной услуги </w:t>
      </w:r>
    </w:p>
    <w:p w14:paraId="2618C017" w14:textId="77777777" w:rsidR="00724DD2" w:rsidRPr="003F4C26" w:rsidRDefault="00724DD2">
      <w:pPr>
        <w:widowControl w:val="0"/>
        <w:autoSpaceDE w:val="0"/>
        <w:autoSpaceDN w:val="0"/>
        <w:adjustRightInd w:val="0"/>
        <w:spacing w:after="0" w:line="240" w:lineRule="auto"/>
        <w:jc w:val="center"/>
        <w:rPr>
          <w:rFonts w:ascii="Times New Roman" w:hAnsi="Times New Roman"/>
          <w:b/>
          <w:sz w:val="26"/>
          <w:szCs w:val="26"/>
        </w:rPr>
      </w:pPr>
      <w:r w:rsidRPr="003F4C26">
        <w:rPr>
          <w:rFonts w:ascii="Times New Roman" w:hAnsi="Times New Roman"/>
          <w:b/>
          <w:sz w:val="26"/>
          <w:szCs w:val="26"/>
        </w:rPr>
        <w:t xml:space="preserve">по лицензированию розничной продажи алкогольной </w:t>
      </w:r>
    </w:p>
    <w:p w14:paraId="1B712CC9" w14:textId="1E8DFB7D" w:rsidR="002A4C98" w:rsidRPr="003F4C26" w:rsidRDefault="00724DD2">
      <w:pPr>
        <w:widowControl w:val="0"/>
        <w:autoSpaceDE w:val="0"/>
        <w:autoSpaceDN w:val="0"/>
        <w:adjustRightInd w:val="0"/>
        <w:spacing w:after="0" w:line="240" w:lineRule="auto"/>
        <w:jc w:val="center"/>
        <w:rPr>
          <w:rFonts w:ascii="Times New Roman" w:hAnsi="Times New Roman" w:cs="Times New Roman"/>
          <w:b/>
          <w:sz w:val="26"/>
          <w:szCs w:val="26"/>
        </w:rPr>
      </w:pPr>
      <w:r w:rsidRPr="003F4C26">
        <w:rPr>
          <w:rFonts w:ascii="Times New Roman" w:hAnsi="Times New Roman"/>
          <w:b/>
          <w:sz w:val="26"/>
          <w:szCs w:val="26"/>
        </w:rPr>
        <w:t>продукции на территории Ненецкого автономного</w:t>
      </w:r>
    </w:p>
    <w:p w14:paraId="5FCFC8A6" w14:textId="77777777" w:rsidR="002A4C98" w:rsidRPr="005B6FD2" w:rsidRDefault="002A4C98">
      <w:pPr>
        <w:widowControl w:val="0"/>
        <w:autoSpaceDE w:val="0"/>
        <w:autoSpaceDN w:val="0"/>
        <w:adjustRightInd w:val="0"/>
        <w:spacing w:after="0" w:line="240" w:lineRule="auto"/>
        <w:jc w:val="center"/>
        <w:rPr>
          <w:rFonts w:ascii="Times New Roman" w:hAnsi="Times New Roman" w:cs="Times New Roman"/>
          <w:sz w:val="26"/>
          <w:szCs w:val="26"/>
        </w:rPr>
      </w:pPr>
    </w:p>
    <w:p w14:paraId="5BF49E03" w14:textId="594A419B"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bookmarkStart w:id="2" w:name="Par46"/>
      <w:bookmarkEnd w:id="2"/>
      <w:r>
        <w:rPr>
          <w:rFonts w:ascii="Times New Roman" w:eastAsia="Calibri" w:hAnsi="Times New Roman" w:cs="Times New Roman"/>
          <w:sz w:val="26"/>
          <w:szCs w:val="26"/>
          <w:lang w:eastAsia="ru-RU"/>
        </w:rPr>
        <w:t>1.</w:t>
      </w:r>
      <w:r w:rsidRPr="00E7066F">
        <w:rPr>
          <w:rFonts w:ascii="Times New Roman" w:eastAsia="Calibri" w:hAnsi="Times New Roman" w:cs="Times New Roman"/>
          <w:sz w:val="26"/>
          <w:szCs w:val="26"/>
          <w:lang w:eastAsia="ru-RU"/>
        </w:rPr>
        <w:t> </w:t>
      </w:r>
      <w:r>
        <w:rPr>
          <w:rFonts w:ascii="Times New Roman" w:eastAsia="Calibri" w:hAnsi="Times New Roman" w:cs="Times New Roman"/>
          <w:sz w:val="26"/>
          <w:szCs w:val="26"/>
          <w:lang w:eastAsia="ru-RU"/>
        </w:rPr>
        <w:t>В</w:t>
      </w:r>
      <w:r w:rsidRPr="00E7066F">
        <w:rPr>
          <w:rFonts w:ascii="Times New Roman" w:eastAsia="Calibri" w:hAnsi="Times New Roman" w:cs="Times New Roman"/>
          <w:sz w:val="26"/>
          <w:szCs w:val="26"/>
          <w:lang w:eastAsia="ru-RU"/>
        </w:rPr>
        <w:t xml:space="preserve"> абзаце 6 пункта 4 исключить слова «заместитель руководителя Департамента –»;</w:t>
      </w:r>
    </w:p>
    <w:p w14:paraId="525ED2C6" w14:textId="75E0D48F"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 В</w:t>
      </w:r>
      <w:r w:rsidRPr="00E7066F">
        <w:rPr>
          <w:rFonts w:ascii="Times New Roman" w:eastAsia="Calibri" w:hAnsi="Times New Roman" w:cs="Times New Roman"/>
          <w:sz w:val="26"/>
          <w:szCs w:val="26"/>
          <w:lang w:eastAsia="ru-RU"/>
        </w:rPr>
        <w:t xml:space="preserve"> абзаце 7 пункта 4 слово «отдел» заменить словом «сектор»;</w:t>
      </w:r>
    </w:p>
    <w:p w14:paraId="1AC8CF2C" w14:textId="3252F9AB"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3. В</w:t>
      </w:r>
      <w:r w:rsidRPr="00E7066F">
        <w:rPr>
          <w:rFonts w:ascii="Times New Roman" w:eastAsia="Calibri" w:hAnsi="Times New Roman" w:cs="Times New Roman"/>
          <w:sz w:val="26"/>
          <w:szCs w:val="26"/>
          <w:lang w:eastAsia="ru-RU"/>
        </w:rPr>
        <w:t xml:space="preserve"> абзаце 1 пункта 7:</w:t>
      </w:r>
    </w:p>
    <w:p w14:paraId="24C08B46" w14:textId="37E94478"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 </w:t>
      </w:r>
      <w:r w:rsidRPr="00E7066F">
        <w:rPr>
          <w:rFonts w:ascii="Times New Roman" w:eastAsia="Calibri" w:hAnsi="Times New Roman" w:cs="Times New Roman"/>
          <w:sz w:val="26"/>
          <w:szCs w:val="26"/>
          <w:lang w:eastAsia="ru-RU"/>
        </w:rPr>
        <w:t>слова «заместителе руководителя Департамента» исключить;</w:t>
      </w:r>
    </w:p>
    <w:p w14:paraId="09ABD06E" w14:textId="2A41B2D3"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2) </w:t>
      </w:r>
      <w:r w:rsidRPr="00E7066F">
        <w:rPr>
          <w:rFonts w:ascii="Times New Roman" w:eastAsia="Calibri" w:hAnsi="Times New Roman" w:cs="Times New Roman"/>
          <w:sz w:val="26"/>
          <w:szCs w:val="26"/>
          <w:lang w:eastAsia="ru-RU"/>
        </w:rPr>
        <w:t>слово «от</w:t>
      </w:r>
      <w:r>
        <w:rPr>
          <w:rFonts w:ascii="Times New Roman" w:eastAsia="Calibri" w:hAnsi="Times New Roman" w:cs="Times New Roman"/>
          <w:sz w:val="26"/>
          <w:szCs w:val="26"/>
          <w:lang w:eastAsia="ru-RU"/>
        </w:rPr>
        <w:t>дела» заменить словом «сектора».</w:t>
      </w:r>
    </w:p>
    <w:p w14:paraId="68E43084" w14:textId="74D258E2" w:rsidR="001E3E90" w:rsidRDefault="001E3E90"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4. Пункт 18 дополнить абзацем следующего содержания:</w:t>
      </w:r>
    </w:p>
    <w:p w14:paraId="15262E7E" w14:textId="552799D6" w:rsidR="001E3E90" w:rsidRDefault="001E3E90" w:rsidP="00BC292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w:t>
      </w:r>
      <w:r w:rsidR="00BC2929">
        <w:rPr>
          <w:rFonts w:ascii="Times New Roman" w:hAnsi="Times New Roman" w:cs="Times New Roman"/>
          <w:sz w:val="26"/>
          <w:szCs w:val="26"/>
        </w:rPr>
        <w:t>Лицензия</w:t>
      </w:r>
      <w:r>
        <w:rPr>
          <w:rFonts w:ascii="Times New Roman" w:hAnsi="Times New Roman" w:cs="Times New Roman"/>
          <w:sz w:val="26"/>
          <w:szCs w:val="26"/>
        </w:rPr>
        <w:t xml:space="preserve"> на </w:t>
      </w:r>
      <w:r w:rsidR="00BC2929">
        <w:rPr>
          <w:rFonts w:ascii="Times New Roman" w:hAnsi="Times New Roman" w:cs="Times New Roman"/>
          <w:sz w:val="26"/>
          <w:szCs w:val="26"/>
        </w:rPr>
        <w:t>розничную продажу алкогольной продукции выдае</w:t>
      </w:r>
      <w:r>
        <w:rPr>
          <w:rFonts w:ascii="Times New Roman" w:hAnsi="Times New Roman" w:cs="Times New Roman"/>
          <w:sz w:val="26"/>
          <w:szCs w:val="26"/>
        </w:rPr>
        <w:t>тся отдельно на розничную продажу алкогольной продукции и розничную продажу алкогольной продукции при оказании услуг общественного питания</w:t>
      </w:r>
      <w:r w:rsidR="00BC2929">
        <w:rPr>
          <w:rFonts w:ascii="Times New Roman" w:hAnsi="Times New Roman" w:cs="Times New Roman"/>
          <w:sz w:val="26"/>
          <w:szCs w:val="26"/>
        </w:rPr>
        <w:t>.»;</w:t>
      </w:r>
    </w:p>
    <w:p w14:paraId="473317CD" w14:textId="3985C9AD" w:rsidR="00BC2929" w:rsidRDefault="00BC2929" w:rsidP="00BC292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5. Дополнить пунктом 18.1, следующего содержания:</w:t>
      </w:r>
    </w:p>
    <w:p w14:paraId="0E24EC31" w14:textId="472CB157" w:rsidR="00BC2929" w:rsidRDefault="00BC2929" w:rsidP="00BC2929">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«18.1 </w:t>
      </w:r>
      <w:r>
        <w:rPr>
          <w:rFonts w:ascii="Times New Roman" w:hAnsi="Times New Roman" w:cs="Times New Roman"/>
          <w:sz w:val="26"/>
          <w:szCs w:val="26"/>
        </w:rPr>
        <w:t>Лицензия на розничную продажу алкогольной продукции предусматривает право организации на осуществление закупки (за исключением импорта) алкогольной продукции по договору поставки, а также хранение закупленной алкогольной продукции и ее реализацию по договору розничной купли-продажи.</w:t>
      </w:r>
    </w:p>
    <w:p w14:paraId="459C2141" w14:textId="053B7439" w:rsidR="00BC2929" w:rsidRPr="00BC2929" w:rsidRDefault="00BC2929" w:rsidP="0059405E">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Лицензия на розничную продажу алкогольной продукции при оказании услуг общественного питания предусматривает право организации на осуществление закупки (за исключением импорта) алкогольной продукции по договору поставки, хранение (в том числе во вскрытой потребительской таре (упаковке), использование для изготовления алкогольных напитков, кулинарных блюд, спиртосодержащей пищевой продукции и иной пищевой продукции, отпуск </w:t>
      </w:r>
      <w:r>
        <w:rPr>
          <w:rFonts w:ascii="Times New Roman" w:hAnsi="Times New Roman" w:cs="Times New Roman"/>
          <w:sz w:val="26"/>
          <w:szCs w:val="26"/>
        </w:rPr>
        <w:lastRenderedPageBreak/>
        <w:t xml:space="preserve">алкогольной продукции потребителю в открытой потребительской таре или </w:t>
      </w:r>
      <w:r w:rsidR="0059405E">
        <w:rPr>
          <w:rFonts w:ascii="Times New Roman" w:hAnsi="Times New Roman" w:cs="Times New Roman"/>
          <w:sz w:val="26"/>
          <w:szCs w:val="26"/>
        </w:rPr>
        <w:t xml:space="preserve">                     </w:t>
      </w:r>
      <w:r>
        <w:rPr>
          <w:rFonts w:ascii="Times New Roman" w:hAnsi="Times New Roman" w:cs="Times New Roman"/>
          <w:sz w:val="26"/>
          <w:szCs w:val="26"/>
        </w:rPr>
        <w:t>в розлив, осуществляемые при оказании услуг общественного питания.</w:t>
      </w:r>
      <w:r w:rsidR="0059405E">
        <w:rPr>
          <w:rFonts w:ascii="Times New Roman" w:hAnsi="Times New Roman" w:cs="Times New Roman"/>
          <w:sz w:val="26"/>
          <w:szCs w:val="26"/>
        </w:rPr>
        <w:t>»;</w:t>
      </w:r>
    </w:p>
    <w:p w14:paraId="67F77693" w14:textId="259393C6" w:rsidR="00E7066F" w:rsidRPr="00E7066F" w:rsidRDefault="0059405E"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6</w:t>
      </w:r>
      <w:r w:rsidR="00E7066F">
        <w:rPr>
          <w:rFonts w:ascii="Times New Roman" w:eastAsia="Calibri" w:hAnsi="Times New Roman" w:cs="Times New Roman"/>
          <w:sz w:val="26"/>
          <w:szCs w:val="26"/>
          <w:lang w:eastAsia="ru-RU"/>
        </w:rPr>
        <w:t>. П</w:t>
      </w:r>
      <w:r w:rsidR="00E7066F" w:rsidRPr="00E7066F">
        <w:rPr>
          <w:rFonts w:ascii="Times New Roman" w:eastAsia="Calibri" w:hAnsi="Times New Roman" w:cs="Times New Roman"/>
          <w:sz w:val="26"/>
          <w:szCs w:val="26"/>
          <w:lang w:eastAsia="ru-RU"/>
        </w:rPr>
        <w:t>ункт 19 дополнить подпунктом 5, следующего содержания:</w:t>
      </w:r>
    </w:p>
    <w:p w14:paraId="1B8CE322"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E7066F">
        <w:rPr>
          <w:rFonts w:ascii="Times New Roman" w:eastAsia="Calibri" w:hAnsi="Times New Roman" w:cs="Times New Roman"/>
          <w:sz w:val="26"/>
          <w:szCs w:val="26"/>
          <w:lang w:eastAsia="ru-RU"/>
        </w:rPr>
        <w:t>«5) отказ в выдаче, переоформлении лицензии или продлении срока действия лицензии»;</w:t>
      </w:r>
    </w:p>
    <w:p w14:paraId="06F26141" w14:textId="67FA132E" w:rsidR="00E7066F" w:rsidRPr="00E7066F" w:rsidRDefault="0059405E"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7</w:t>
      </w:r>
      <w:r w:rsidR="00E7066F">
        <w:rPr>
          <w:rFonts w:ascii="Times New Roman" w:eastAsia="Calibri" w:hAnsi="Times New Roman" w:cs="Times New Roman"/>
          <w:sz w:val="26"/>
          <w:szCs w:val="26"/>
          <w:lang w:eastAsia="ru-RU"/>
        </w:rPr>
        <w:t>. П</w:t>
      </w:r>
      <w:r w:rsidR="00E7066F" w:rsidRPr="00E7066F">
        <w:rPr>
          <w:rFonts w:ascii="Times New Roman" w:eastAsia="Calibri" w:hAnsi="Times New Roman" w:cs="Times New Roman"/>
          <w:sz w:val="26"/>
          <w:szCs w:val="26"/>
          <w:lang w:eastAsia="ru-RU"/>
        </w:rPr>
        <w:t>ункт 20 дополнить подпунктом 3, следующего содержания:</w:t>
      </w:r>
    </w:p>
    <w:p w14:paraId="1B899C2F"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E7066F">
        <w:rPr>
          <w:rFonts w:ascii="Times New Roman" w:eastAsia="Calibri" w:hAnsi="Times New Roman" w:cs="Times New Roman"/>
          <w:sz w:val="26"/>
          <w:szCs w:val="26"/>
          <w:lang w:eastAsia="ru-RU"/>
        </w:rPr>
        <w:t>«3) решение о досрочном прекращении действия лицензии принимается                  в течение 5 (пяти) рабочих дней со дня регистрации заявления»;</w:t>
      </w:r>
    </w:p>
    <w:p w14:paraId="093978F1" w14:textId="52E1615D" w:rsidR="00E7066F" w:rsidRPr="00E7066F" w:rsidRDefault="0059405E"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8</w:t>
      </w:r>
      <w:r w:rsidR="00E7066F">
        <w:rPr>
          <w:rFonts w:ascii="Times New Roman" w:eastAsia="Calibri" w:hAnsi="Times New Roman" w:cs="Times New Roman"/>
          <w:sz w:val="26"/>
          <w:szCs w:val="26"/>
          <w:lang w:eastAsia="ru-RU"/>
        </w:rPr>
        <w:t>. П</w:t>
      </w:r>
      <w:r w:rsidR="00E7066F" w:rsidRPr="00E7066F">
        <w:rPr>
          <w:rFonts w:ascii="Times New Roman" w:eastAsia="Calibri" w:hAnsi="Times New Roman" w:cs="Times New Roman"/>
          <w:sz w:val="26"/>
          <w:szCs w:val="26"/>
          <w:lang w:eastAsia="ru-RU"/>
        </w:rPr>
        <w:t>ункты 22-27 изложить в следующей редакции:</w:t>
      </w:r>
    </w:p>
    <w:p w14:paraId="7CE15C0F" w14:textId="0347A4A9" w:rsidR="00E7066F" w:rsidRPr="00F70634" w:rsidRDefault="00E7066F" w:rsidP="00F70634">
      <w:pPr>
        <w:autoSpaceDE w:val="0"/>
        <w:autoSpaceDN w:val="0"/>
        <w:adjustRightInd w:val="0"/>
        <w:spacing w:after="0" w:line="240" w:lineRule="auto"/>
        <w:ind w:firstLine="540"/>
        <w:jc w:val="both"/>
        <w:rPr>
          <w:rFonts w:ascii="Times New Roman" w:hAnsi="Times New Roman" w:cs="Times New Roman"/>
          <w:sz w:val="26"/>
          <w:szCs w:val="26"/>
        </w:rPr>
      </w:pPr>
      <w:r w:rsidRPr="00E7066F">
        <w:rPr>
          <w:rFonts w:ascii="Times New Roman" w:eastAsia="Calibri" w:hAnsi="Times New Roman" w:cs="Times New Roman"/>
          <w:sz w:val="26"/>
          <w:szCs w:val="26"/>
        </w:rPr>
        <w:t xml:space="preserve">«22. Для получения лицензии на розничную продажу алкогольной продукции заявитель </w:t>
      </w:r>
      <w:r w:rsidR="00F70634">
        <w:rPr>
          <w:rFonts w:ascii="Times New Roman" w:hAnsi="Times New Roman" w:cs="Times New Roman"/>
          <w:sz w:val="26"/>
          <w:szCs w:val="26"/>
        </w:rPr>
        <w:t xml:space="preserve">(за исключением крестьянского (фермерского) хозяйства, индивидуального предпринимателя) </w:t>
      </w:r>
      <w:r w:rsidRPr="00E7066F">
        <w:rPr>
          <w:rFonts w:ascii="Times New Roman" w:eastAsia="Calibri" w:hAnsi="Times New Roman" w:cs="Times New Roman"/>
          <w:sz w:val="26"/>
          <w:szCs w:val="26"/>
        </w:rPr>
        <w:t>представляет в Департамент:</w:t>
      </w:r>
    </w:p>
    <w:p w14:paraId="6C95B996"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1) </w:t>
      </w:r>
      <w:hyperlink r:id="rId11" w:history="1">
        <w:r w:rsidRPr="00E7066F">
          <w:rPr>
            <w:rFonts w:ascii="Times New Roman" w:eastAsia="Calibri" w:hAnsi="Times New Roman" w:cs="Times New Roman"/>
            <w:sz w:val="26"/>
            <w:szCs w:val="26"/>
          </w:rPr>
          <w:t>заявление</w:t>
        </w:r>
      </w:hyperlink>
      <w:r w:rsidRPr="00E7066F">
        <w:rPr>
          <w:rFonts w:ascii="Times New Roman" w:eastAsia="Calibri" w:hAnsi="Times New Roman" w:cs="Times New Roman"/>
          <w:sz w:val="26"/>
          <w:szCs w:val="26"/>
        </w:rPr>
        <w:t xml:space="preserve"> о выдаче лицензии с указанием полного и (или) сокращенного наименования и организационно-правовой формы юридического лица (организации), места его нахождения, адреса его электронной почты, по которому Департамент осуществляет переписку, направление решений, извещений, уведомлений с использованием электронной подписи, мест нахождения его обособленных подразделений, наименования банка и номера расчетного счета                    в банке, срока, на который испрашивается лицензия;</w:t>
      </w:r>
    </w:p>
    <w:p w14:paraId="46FD9F5C"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2) копии </w:t>
      </w:r>
      <w:hyperlink r:id="rId12" w:history="1">
        <w:r w:rsidRPr="00E7066F">
          <w:rPr>
            <w:rFonts w:ascii="Times New Roman" w:eastAsia="Calibri" w:hAnsi="Times New Roman" w:cs="Times New Roman"/>
            <w:sz w:val="26"/>
            <w:szCs w:val="26"/>
          </w:rPr>
          <w:t>учредительных документов</w:t>
        </w:r>
      </w:hyperlink>
      <w:r w:rsidRPr="00E7066F">
        <w:rPr>
          <w:rFonts w:ascii="Times New Roman" w:eastAsia="Calibri" w:hAnsi="Times New Roman" w:cs="Times New Roman"/>
          <w:sz w:val="26"/>
          <w:szCs w:val="26"/>
        </w:rPr>
        <w:t xml:space="preserve"> (с предъявлением оригиналов в случае, если копии документов не заверены нотариусом);</w:t>
      </w:r>
    </w:p>
    <w:p w14:paraId="0AD76D9C"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3) копия </w:t>
      </w:r>
      <w:hyperlink r:id="rId13" w:history="1">
        <w:r w:rsidRPr="00E7066F">
          <w:rPr>
            <w:rFonts w:ascii="Times New Roman" w:eastAsia="Calibri" w:hAnsi="Times New Roman" w:cs="Times New Roman"/>
            <w:sz w:val="26"/>
            <w:szCs w:val="26"/>
          </w:rPr>
          <w:t>документа</w:t>
        </w:r>
      </w:hyperlink>
      <w:r w:rsidRPr="00E7066F">
        <w:rPr>
          <w:rFonts w:ascii="Times New Roman" w:eastAsia="Calibri" w:hAnsi="Times New Roman" w:cs="Times New Roman"/>
          <w:sz w:val="26"/>
          <w:szCs w:val="26"/>
        </w:rPr>
        <w:t xml:space="preserve"> о государственной регистрации организации - юридического лица. В случае, если указанный документ не представлен заявителем, по межведомственному запросу Департамента Федеральная налоговая служба, предоставляет сведения, подтверждающие факт внесения сведений                       о соискателе лицензии в единый государственный реестр юридических лиц;</w:t>
      </w:r>
    </w:p>
    <w:p w14:paraId="05949D57"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4) копия </w:t>
      </w:r>
      <w:hyperlink r:id="rId14" w:history="1">
        <w:r w:rsidRPr="00E7066F">
          <w:rPr>
            <w:rFonts w:ascii="Times New Roman" w:eastAsia="Calibri" w:hAnsi="Times New Roman" w:cs="Times New Roman"/>
            <w:sz w:val="26"/>
            <w:szCs w:val="26"/>
          </w:rPr>
          <w:t>документа</w:t>
        </w:r>
      </w:hyperlink>
      <w:r w:rsidRPr="00E7066F">
        <w:rPr>
          <w:rFonts w:ascii="Times New Roman" w:eastAsia="Calibri" w:hAnsi="Times New Roman" w:cs="Times New Roman"/>
          <w:sz w:val="26"/>
          <w:szCs w:val="26"/>
        </w:rPr>
        <w:t xml:space="preserve"> о постановке организации на учет в налоговом органе.             В случае, если указанный документ не представлен заявителем,                                        по межведомственному запросу Департамента Федеральная налоговая служба, предоставляет сведения, подтверждающие факт постановки соискателя лицензии на налоговый учет;</w:t>
      </w:r>
    </w:p>
    <w:p w14:paraId="3164D7C4"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5) копия документа об уплате государственной </w:t>
      </w:r>
      <w:hyperlink r:id="rId15" w:history="1">
        <w:r w:rsidRPr="00E7066F">
          <w:rPr>
            <w:rFonts w:ascii="Times New Roman" w:eastAsia="Calibri" w:hAnsi="Times New Roman" w:cs="Times New Roman"/>
            <w:sz w:val="26"/>
            <w:szCs w:val="26"/>
          </w:rPr>
          <w:t>пошлины</w:t>
        </w:r>
      </w:hyperlink>
      <w:r w:rsidRPr="00E7066F">
        <w:rPr>
          <w:rFonts w:ascii="Times New Roman" w:eastAsia="Calibri" w:hAnsi="Times New Roman" w:cs="Times New Roman"/>
          <w:sz w:val="26"/>
          <w:szCs w:val="26"/>
        </w:rPr>
        <w:t xml:space="preserve"> за предоставление лицензии. В случае, если копия указанного документа не представлена заявителем, Департамент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w:t>
      </w:r>
      <w:hyperlink r:id="rId16" w:history="1">
        <w:r w:rsidRPr="00E7066F">
          <w:rPr>
            <w:rFonts w:ascii="Times New Roman" w:eastAsia="Calibri" w:hAnsi="Times New Roman" w:cs="Times New Roman"/>
            <w:sz w:val="26"/>
            <w:szCs w:val="26"/>
          </w:rPr>
          <w:t>системе</w:t>
        </w:r>
      </w:hyperlink>
      <w:r w:rsidRPr="00E7066F">
        <w:rPr>
          <w:rFonts w:ascii="Times New Roman" w:eastAsia="Calibri" w:hAnsi="Times New Roman" w:cs="Times New Roman"/>
          <w:sz w:val="26"/>
          <w:szCs w:val="26"/>
        </w:rPr>
        <w:t xml:space="preserve"> о государственных                и муниципальных платежах;</w:t>
      </w:r>
    </w:p>
    <w:p w14:paraId="04B646C9"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6) документ, подтверждающий наличие у заявителя уставного капитала (уставного фонда);</w:t>
      </w:r>
    </w:p>
    <w:p w14:paraId="5FC6328F" w14:textId="1B146FF4" w:rsid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7) документы, подтверждающие наличие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В случае, если указанные документы, относящиеся к объектам недвижимости, права на которые зарегистрированы                      в Едином государственном реестре прав на недвижимое имущество и сделок с ним, не представлены заявителем, такие документы (сведения, содержащиеся в них) представляются по межведомственному запросу Департамента Федеральной службой государственной реги</w:t>
      </w:r>
      <w:r w:rsidR="00F70634">
        <w:rPr>
          <w:rFonts w:ascii="Times New Roman" w:eastAsia="Calibri" w:hAnsi="Times New Roman" w:cs="Times New Roman"/>
          <w:sz w:val="26"/>
          <w:szCs w:val="26"/>
        </w:rPr>
        <w:t>страции, кадастра и картографии.</w:t>
      </w:r>
    </w:p>
    <w:p w14:paraId="558CF15D" w14:textId="5B8ECACC" w:rsidR="00F70634" w:rsidRPr="00F70634" w:rsidRDefault="00F70634" w:rsidP="00F70634">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lastRenderedPageBreak/>
        <w:t>Предусмотренные документы могут быть представлены заявителем                         на бумажном носителе или в форме электронных документов.</w:t>
      </w:r>
    </w:p>
    <w:p w14:paraId="518E71DD" w14:textId="77777777" w:rsidR="00E7066F" w:rsidRPr="00E7066F" w:rsidRDefault="00E7066F" w:rsidP="00E7066F">
      <w:pPr>
        <w:autoSpaceDE w:val="0"/>
        <w:autoSpaceDN w:val="0"/>
        <w:adjustRightInd w:val="0"/>
        <w:spacing w:after="0" w:line="240" w:lineRule="auto"/>
        <w:ind w:firstLine="540"/>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22.1 Для получения лицензии на розничную продажу алкогольной продукции при оказании услуг общественного питания заявитель представляет в Департамент:</w:t>
      </w:r>
    </w:p>
    <w:p w14:paraId="60B303EC" w14:textId="6D71869E" w:rsidR="00E7066F" w:rsidRPr="00803644" w:rsidRDefault="00E7066F" w:rsidP="00803644">
      <w:pPr>
        <w:autoSpaceDE w:val="0"/>
        <w:autoSpaceDN w:val="0"/>
        <w:adjustRightInd w:val="0"/>
        <w:spacing w:after="0" w:line="240" w:lineRule="auto"/>
        <w:ind w:firstLine="540"/>
        <w:jc w:val="both"/>
        <w:rPr>
          <w:rFonts w:ascii="Times New Roman" w:hAnsi="Times New Roman" w:cs="Times New Roman"/>
          <w:sz w:val="26"/>
          <w:szCs w:val="26"/>
        </w:rPr>
      </w:pPr>
      <w:r w:rsidRPr="00E7066F">
        <w:rPr>
          <w:rFonts w:ascii="Times New Roman" w:eastAsia="Calibri" w:hAnsi="Times New Roman" w:cs="Times New Roman"/>
          <w:sz w:val="26"/>
          <w:szCs w:val="26"/>
        </w:rPr>
        <w:t>1) </w:t>
      </w:r>
      <w:hyperlink r:id="rId17" w:history="1">
        <w:r w:rsidRPr="00E7066F">
          <w:rPr>
            <w:rFonts w:ascii="Times New Roman" w:eastAsia="Calibri" w:hAnsi="Times New Roman" w:cs="Times New Roman"/>
            <w:sz w:val="26"/>
            <w:szCs w:val="26"/>
          </w:rPr>
          <w:t>заявление</w:t>
        </w:r>
      </w:hyperlink>
      <w:r w:rsidRPr="00E7066F">
        <w:rPr>
          <w:rFonts w:ascii="Times New Roman" w:eastAsia="Calibri" w:hAnsi="Times New Roman" w:cs="Times New Roman"/>
          <w:sz w:val="26"/>
          <w:szCs w:val="26"/>
        </w:rPr>
        <w:t xml:space="preserve"> о выдаче лицензии с указанием полного и (или) сокращенного наименования и организационно-правовой формы юридического лица (организации), места его нахождения, адреса его электронной почты, по которому Департамент осуществляет переписку, направление решений, извещений, уведомлений с использованием электронной подписи, мест нахождения его обособленных подразделений, наименования банка и номера расчетного счета                 в банке, срока, на который испрашивается лицензия</w:t>
      </w:r>
      <w:r w:rsidR="00F70634">
        <w:rPr>
          <w:rFonts w:ascii="Times New Roman" w:eastAsia="Calibri" w:hAnsi="Times New Roman" w:cs="Times New Roman"/>
          <w:sz w:val="26"/>
          <w:szCs w:val="26"/>
        </w:rPr>
        <w:t xml:space="preserve"> </w:t>
      </w:r>
      <w:r w:rsidR="00F70634">
        <w:rPr>
          <w:rFonts w:ascii="Times New Roman" w:hAnsi="Times New Roman" w:cs="Times New Roman"/>
          <w:sz w:val="26"/>
          <w:szCs w:val="26"/>
        </w:rPr>
        <w:t xml:space="preserve">(в заявлении о выдаче лицензии, предусматривающей право розничной продажи алкогольной продукции при оказании услуг общественного питания на железнодорожном, водном транспорте общего пользования междугороднего и международного сообщения, </w:t>
      </w:r>
      <w:r w:rsidR="009B55D7">
        <w:rPr>
          <w:rFonts w:ascii="Times New Roman" w:hAnsi="Times New Roman" w:cs="Times New Roman"/>
          <w:sz w:val="26"/>
          <w:szCs w:val="26"/>
        </w:rPr>
        <w:t xml:space="preserve">              </w:t>
      </w:r>
      <w:r w:rsidR="00F70634">
        <w:rPr>
          <w:rFonts w:ascii="Times New Roman" w:hAnsi="Times New Roman" w:cs="Times New Roman"/>
          <w:sz w:val="26"/>
          <w:szCs w:val="26"/>
        </w:rPr>
        <w:t>а также на железнодорожном,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водного судна, присвоенные им в установленном порядке для соотве</w:t>
      </w:r>
      <w:r w:rsidR="00803644">
        <w:rPr>
          <w:rFonts w:ascii="Times New Roman" w:hAnsi="Times New Roman" w:cs="Times New Roman"/>
          <w:sz w:val="26"/>
          <w:szCs w:val="26"/>
        </w:rPr>
        <w:t>тствующих транспортных средств)</w:t>
      </w:r>
      <w:r w:rsidRPr="00E7066F">
        <w:rPr>
          <w:rFonts w:ascii="Times New Roman" w:eastAsia="Calibri" w:hAnsi="Times New Roman" w:cs="Times New Roman"/>
          <w:sz w:val="26"/>
          <w:szCs w:val="26"/>
        </w:rPr>
        <w:t>;</w:t>
      </w:r>
    </w:p>
    <w:p w14:paraId="4EAA705E"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2) копии </w:t>
      </w:r>
      <w:hyperlink r:id="rId18" w:history="1">
        <w:r w:rsidRPr="00E7066F">
          <w:rPr>
            <w:rFonts w:ascii="Times New Roman" w:eastAsia="Calibri" w:hAnsi="Times New Roman" w:cs="Times New Roman"/>
            <w:sz w:val="26"/>
            <w:szCs w:val="26"/>
          </w:rPr>
          <w:t>учредительных документов</w:t>
        </w:r>
      </w:hyperlink>
      <w:r w:rsidRPr="00E7066F">
        <w:rPr>
          <w:rFonts w:ascii="Times New Roman" w:eastAsia="Calibri" w:hAnsi="Times New Roman" w:cs="Times New Roman"/>
          <w:sz w:val="26"/>
          <w:szCs w:val="26"/>
        </w:rPr>
        <w:t xml:space="preserve"> (с предъявлением оригиналов в случае, если копии документов не заверены нотариусом);</w:t>
      </w:r>
    </w:p>
    <w:p w14:paraId="7BA594BF"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3) копия </w:t>
      </w:r>
      <w:hyperlink r:id="rId19" w:history="1">
        <w:r w:rsidRPr="00E7066F">
          <w:rPr>
            <w:rFonts w:ascii="Times New Roman" w:eastAsia="Calibri" w:hAnsi="Times New Roman" w:cs="Times New Roman"/>
            <w:sz w:val="26"/>
            <w:szCs w:val="26"/>
          </w:rPr>
          <w:t>документа</w:t>
        </w:r>
      </w:hyperlink>
      <w:r w:rsidRPr="00E7066F">
        <w:rPr>
          <w:rFonts w:ascii="Times New Roman" w:eastAsia="Calibri" w:hAnsi="Times New Roman" w:cs="Times New Roman"/>
          <w:sz w:val="26"/>
          <w:szCs w:val="26"/>
        </w:rPr>
        <w:t xml:space="preserve"> о государственной регистрации организации - юридического лица. В случае, если указанный документ не представлен заявителем, по межведомственному запросу Департамента Федеральная налоговая служба, предоставляет сведения, подтверждающие факт внесения сведений                        о соискателе лицензии в единый государственный реестр юридических лиц;</w:t>
      </w:r>
    </w:p>
    <w:p w14:paraId="1A4851FC"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4) копия </w:t>
      </w:r>
      <w:hyperlink r:id="rId20" w:history="1">
        <w:r w:rsidRPr="00E7066F">
          <w:rPr>
            <w:rFonts w:ascii="Times New Roman" w:eastAsia="Calibri" w:hAnsi="Times New Roman" w:cs="Times New Roman"/>
            <w:sz w:val="26"/>
            <w:szCs w:val="26"/>
          </w:rPr>
          <w:t>документа</w:t>
        </w:r>
      </w:hyperlink>
      <w:r w:rsidRPr="00E7066F">
        <w:rPr>
          <w:rFonts w:ascii="Times New Roman" w:eastAsia="Calibri" w:hAnsi="Times New Roman" w:cs="Times New Roman"/>
          <w:sz w:val="26"/>
          <w:szCs w:val="26"/>
        </w:rPr>
        <w:t xml:space="preserve"> о постановке организации на учет в налоговом органе.     В случае, если указанный документ не представлен заявителем,                                        по межведомственному запросу Департамента Федеральная налоговая служба, предоставляет сведения, подтверждающие факт постановки соискателя лицензии на налоговый учет;</w:t>
      </w:r>
    </w:p>
    <w:p w14:paraId="637DE7EB"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5) копия документа об уплате государственной </w:t>
      </w:r>
      <w:hyperlink r:id="rId21" w:history="1">
        <w:r w:rsidRPr="00E7066F">
          <w:rPr>
            <w:rFonts w:ascii="Times New Roman" w:eastAsia="Calibri" w:hAnsi="Times New Roman" w:cs="Times New Roman"/>
            <w:sz w:val="26"/>
            <w:szCs w:val="26"/>
          </w:rPr>
          <w:t>пошлины</w:t>
        </w:r>
      </w:hyperlink>
      <w:r w:rsidRPr="00E7066F">
        <w:rPr>
          <w:rFonts w:ascii="Times New Roman" w:eastAsia="Calibri" w:hAnsi="Times New Roman" w:cs="Times New Roman"/>
          <w:sz w:val="26"/>
          <w:szCs w:val="26"/>
        </w:rPr>
        <w:t xml:space="preserve"> за предоставление лицензии. В случае, если копия указанного документа не представлена заявителем, Департамент проверяет факт уплаты заявителем государственной пошлины                         с использованием информации об уплате государственной пошлины, содержащейся в Государственной информационной </w:t>
      </w:r>
      <w:hyperlink r:id="rId22" w:history="1">
        <w:r w:rsidRPr="00E7066F">
          <w:rPr>
            <w:rFonts w:ascii="Times New Roman" w:eastAsia="Calibri" w:hAnsi="Times New Roman" w:cs="Times New Roman"/>
            <w:sz w:val="26"/>
            <w:szCs w:val="26"/>
          </w:rPr>
          <w:t>системе</w:t>
        </w:r>
      </w:hyperlink>
      <w:r w:rsidRPr="00E7066F">
        <w:rPr>
          <w:rFonts w:ascii="Times New Roman" w:eastAsia="Calibri" w:hAnsi="Times New Roman" w:cs="Times New Roman"/>
          <w:sz w:val="26"/>
          <w:szCs w:val="26"/>
        </w:rPr>
        <w:t xml:space="preserve"> о государственных                 и муниципальных платежах;</w:t>
      </w:r>
    </w:p>
    <w:p w14:paraId="70370520" w14:textId="26F2CFD7" w:rsidR="00E7066F" w:rsidRPr="008A04FB" w:rsidRDefault="00E7066F" w:rsidP="008A04FB">
      <w:pPr>
        <w:autoSpaceDE w:val="0"/>
        <w:autoSpaceDN w:val="0"/>
        <w:adjustRightInd w:val="0"/>
        <w:spacing w:after="0" w:line="240" w:lineRule="auto"/>
        <w:ind w:firstLine="540"/>
        <w:jc w:val="both"/>
        <w:rPr>
          <w:rFonts w:ascii="Times New Roman" w:hAnsi="Times New Roman" w:cs="Times New Roman"/>
          <w:sz w:val="26"/>
          <w:szCs w:val="26"/>
        </w:rPr>
      </w:pPr>
      <w:r w:rsidRPr="008A04FB">
        <w:rPr>
          <w:rFonts w:ascii="Times New Roman" w:eastAsia="Calibri" w:hAnsi="Times New Roman" w:cs="Times New Roman"/>
          <w:sz w:val="26"/>
          <w:szCs w:val="26"/>
        </w:rPr>
        <w:t xml:space="preserve">6) документы, подтверждающие наличие у заявителя стационарного объекта общественного питания в собственности, хозяйственном ведении, оперативном управлении или в аренде, срок которой определен договором и составляет один год и более (за исключением случаев, </w:t>
      </w:r>
      <w:r w:rsidR="008A04FB" w:rsidRPr="008A04FB">
        <w:rPr>
          <w:rFonts w:ascii="Times New Roman" w:hAnsi="Times New Roman" w:cs="Times New Roman"/>
          <w:sz w:val="26"/>
          <w:szCs w:val="26"/>
        </w:rPr>
        <w:t xml:space="preserve">розничной продажи алкогольной продукции, осуществляемую организациями, и розничную продажу пива, пивных напитков, сидра, пуаре, медовухи, осуществляемую индивидуальными предпринимателями, при оказании этими организациями и индивидуальными предпринимателями услуг общественного питания на железнодорожном, водном и воздушном транспорте общего пользования междугороднего и международного сообщения, а также </w:t>
      </w:r>
      <w:r w:rsidR="009B55D7">
        <w:rPr>
          <w:rFonts w:ascii="Times New Roman" w:hAnsi="Times New Roman" w:cs="Times New Roman"/>
          <w:sz w:val="26"/>
          <w:szCs w:val="26"/>
        </w:rPr>
        <w:t xml:space="preserve">                 </w:t>
      </w:r>
      <w:r w:rsidR="008A04FB" w:rsidRPr="008A04FB">
        <w:rPr>
          <w:rFonts w:ascii="Times New Roman" w:hAnsi="Times New Roman" w:cs="Times New Roman"/>
          <w:sz w:val="26"/>
          <w:szCs w:val="26"/>
        </w:rPr>
        <w:t xml:space="preserve">на железнодорожном, водном и воздушном транспорте, не относящемся </w:t>
      </w:r>
      <w:r w:rsidR="009B55D7">
        <w:rPr>
          <w:rFonts w:ascii="Times New Roman" w:hAnsi="Times New Roman" w:cs="Times New Roman"/>
          <w:sz w:val="26"/>
          <w:szCs w:val="26"/>
        </w:rPr>
        <w:t xml:space="preserve">                             </w:t>
      </w:r>
      <w:r w:rsidR="008A04FB" w:rsidRPr="008A04FB">
        <w:rPr>
          <w:rFonts w:ascii="Times New Roman" w:hAnsi="Times New Roman" w:cs="Times New Roman"/>
          <w:sz w:val="26"/>
          <w:szCs w:val="26"/>
        </w:rPr>
        <w:t>к транспорту общего пользования</w:t>
      </w:r>
      <w:r w:rsidR="008A04FB" w:rsidRPr="008A04FB">
        <w:rPr>
          <w:rFonts w:ascii="Times New Roman" w:eastAsia="Calibri" w:hAnsi="Times New Roman" w:cs="Times New Roman"/>
          <w:sz w:val="26"/>
          <w:szCs w:val="26"/>
        </w:rPr>
        <w:t xml:space="preserve"> и </w:t>
      </w:r>
      <w:r w:rsidR="008A04FB" w:rsidRPr="008A04FB">
        <w:rPr>
          <w:rFonts w:ascii="Times New Roman" w:hAnsi="Times New Roman" w:cs="Times New Roman"/>
          <w:sz w:val="26"/>
          <w:szCs w:val="26"/>
        </w:rPr>
        <w:t xml:space="preserve">розничной продажи алкогольной продукции </w:t>
      </w:r>
      <w:r w:rsidR="009B55D7">
        <w:rPr>
          <w:rFonts w:ascii="Times New Roman" w:hAnsi="Times New Roman" w:cs="Times New Roman"/>
          <w:sz w:val="26"/>
          <w:szCs w:val="26"/>
        </w:rPr>
        <w:t xml:space="preserve">              </w:t>
      </w:r>
      <w:r w:rsidR="008A04FB" w:rsidRPr="008A04FB">
        <w:rPr>
          <w:rFonts w:ascii="Times New Roman" w:hAnsi="Times New Roman" w:cs="Times New Roman"/>
          <w:sz w:val="26"/>
          <w:szCs w:val="26"/>
        </w:rPr>
        <w:lastRenderedPageBreak/>
        <w:t>с содержанием этилового спирта не более 16,5 процента объема готовой продукции при оказании услуг общественного питания, и индивидуальные предприниматели, осуществляющие розничную продажу пива, пивных напитков, сидра, пуаре, медовухи при оказании услуг общественного питания</w:t>
      </w:r>
      <w:r w:rsidRPr="008A04FB">
        <w:rPr>
          <w:rFonts w:ascii="Times New Roman" w:eastAsia="Calibri" w:hAnsi="Times New Roman" w:cs="Times New Roman"/>
          <w:sz w:val="26"/>
          <w:szCs w:val="26"/>
        </w:rPr>
        <w:t>). В случае, если указанные документы, относящиеся к объектам недвижимост</w:t>
      </w:r>
      <w:r w:rsidR="008A04FB" w:rsidRPr="008A04FB">
        <w:rPr>
          <w:rFonts w:ascii="Times New Roman" w:eastAsia="Calibri" w:hAnsi="Times New Roman" w:cs="Times New Roman"/>
          <w:sz w:val="26"/>
          <w:szCs w:val="26"/>
        </w:rPr>
        <w:t xml:space="preserve">и, права </w:t>
      </w:r>
      <w:r w:rsidRPr="008A04FB">
        <w:rPr>
          <w:rFonts w:ascii="Times New Roman" w:eastAsia="Calibri" w:hAnsi="Times New Roman" w:cs="Times New Roman"/>
          <w:sz w:val="26"/>
          <w:szCs w:val="26"/>
        </w:rPr>
        <w:t>на которые зарегистрированы в Едином государственном реестре п</w:t>
      </w:r>
      <w:r w:rsidR="008A04FB" w:rsidRPr="008A04FB">
        <w:rPr>
          <w:rFonts w:ascii="Times New Roman" w:eastAsia="Calibri" w:hAnsi="Times New Roman" w:cs="Times New Roman"/>
          <w:sz w:val="26"/>
          <w:szCs w:val="26"/>
        </w:rPr>
        <w:t xml:space="preserve">рав </w:t>
      </w:r>
      <w:r w:rsidRPr="008A04FB">
        <w:rPr>
          <w:rFonts w:ascii="Times New Roman" w:eastAsia="Calibri" w:hAnsi="Times New Roman" w:cs="Times New Roman"/>
          <w:sz w:val="26"/>
          <w:szCs w:val="26"/>
        </w:rPr>
        <w:t>на недвижимое имущество и сделок с ним, не представлены заявителем, такие документы (сведения, содержащиеся в н</w:t>
      </w:r>
      <w:r w:rsidR="008A04FB" w:rsidRPr="008A04FB">
        <w:rPr>
          <w:rFonts w:ascii="Times New Roman" w:eastAsia="Calibri" w:hAnsi="Times New Roman" w:cs="Times New Roman"/>
          <w:sz w:val="26"/>
          <w:szCs w:val="26"/>
        </w:rPr>
        <w:t xml:space="preserve">их) представляются </w:t>
      </w:r>
      <w:r w:rsidRPr="008A04FB">
        <w:rPr>
          <w:rFonts w:ascii="Times New Roman" w:eastAsia="Calibri" w:hAnsi="Times New Roman" w:cs="Times New Roman"/>
          <w:sz w:val="26"/>
          <w:szCs w:val="26"/>
        </w:rPr>
        <w:t xml:space="preserve">по межведомственному запросу Департамента Федеральной службой государственной регистрации, кадастра </w:t>
      </w:r>
      <w:r w:rsidR="009B55D7">
        <w:rPr>
          <w:rFonts w:ascii="Times New Roman" w:eastAsia="Calibri" w:hAnsi="Times New Roman" w:cs="Times New Roman"/>
          <w:sz w:val="26"/>
          <w:szCs w:val="26"/>
        </w:rPr>
        <w:t xml:space="preserve">                    </w:t>
      </w:r>
      <w:r w:rsidRPr="008A04FB">
        <w:rPr>
          <w:rFonts w:ascii="Times New Roman" w:eastAsia="Calibri" w:hAnsi="Times New Roman" w:cs="Times New Roman"/>
          <w:sz w:val="26"/>
          <w:szCs w:val="26"/>
        </w:rPr>
        <w:t>и картографии;</w:t>
      </w:r>
    </w:p>
    <w:p w14:paraId="09CC85E7" w14:textId="566E004B" w:rsidR="00E7066F" w:rsidRPr="00FB2C7E" w:rsidRDefault="00E7066F" w:rsidP="00FB2C7E">
      <w:pPr>
        <w:autoSpaceDE w:val="0"/>
        <w:autoSpaceDN w:val="0"/>
        <w:adjustRightInd w:val="0"/>
        <w:spacing w:after="0" w:line="240" w:lineRule="auto"/>
        <w:ind w:firstLine="540"/>
        <w:jc w:val="both"/>
        <w:rPr>
          <w:rFonts w:ascii="Times New Roman" w:hAnsi="Times New Roman" w:cs="Times New Roman"/>
          <w:sz w:val="26"/>
          <w:szCs w:val="26"/>
        </w:rPr>
      </w:pPr>
      <w:r w:rsidRPr="00E7066F">
        <w:rPr>
          <w:rFonts w:ascii="Times New Roman" w:eastAsia="Calibri" w:hAnsi="Times New Roman" w:cs="Times New Roman"/>
          <w:sz w:val="26"/>
          <w:szCs w:val="26"/>
        </w:rPr>
        <w:t xml:space="preserve">7) документ, подтверждающий наличие у заявителя в собственности, хозяйственном ведении, оперативном управлении или в аренде объекта общественного питания, который планируется использовать для предоставления услуг общественного питания (при выдаче </w:t>
      </w:r>
      <w:r w:rsidRPr="00FB2C7E">
        <w:rPr>
          <w:rFonts w:ascii="Times New Roman" w:eastAsia="Calibri" w:hAnsi="Times New Roman" w:cs="Times New Roman"/>
          <w:sz w:val="26"/>
          <w:szCs w:val="26"/>
        </w:rPr>
        <w:t xml:space="preserve">лицензии </w:t>
      </w:r>
      <w:r w:rsidR="00FB2C7E" w:rsidRPr="00FB2C7E">
        <w:rPr>
          <w:rFonts w:ascii="Times New Roman" w:hAnsi="Times New Roman" w:cs="Times New Roman"/>
          <w:sz w:val="26"/>
          <w:szCs w:val="26"/>
        </w:rPr>
        <w:t>на розничную продажу алкогольной продукции с содержанием этилового спирта не более 16,5 процента готовой продукции</w:t>
      </w:r>
      <w:r w:rsidR="00FB2C7E">
        <w:rPr>
          <w:rFonts w:ascii="Times New Roman" w:hAnsi="Times New Roman" w:cs="Times New Roman"/>
          <w:sz w:val="26"/>
          <w:szCs w:val="26"/>
        </w:rPr>
        <w:t xml:space="preserve"> при оказании этими организациями услуг общественного питания</w:t>
      </w:r>
      <w:r w:rsidRPr="00FB2C7E">
        <w:rPr>
          <w:rFonts w:ascii="Times New Roman" w:eastAsia="Calibri" w:hAnsi="Times New Roman" w:cs="Times New Roman"/>
          <w:sz w:val="26"/>
          <w:szCs w:val="26"/>
        </w:rPr>
        <w:t>);</w:t>
      </w:r>
    </w:p>
    <w:p w14:paraId="0639AA57"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8) документы, подтверждающие наличие у заявителя в собственности, хозяйственном ведении, оперативном управлении или в аренде вагона-ресторана (вагона-кафе, вагона-буфета), водного судна, воздушного судна и (или) права заявителя оказывать в них услуги общественного питания (при выдаче лицензии, предусматривающей право розничной продажи алкогольной продукции при оказании услуг общественного питания на железнодорожном и водном транспорте общего пользования междугороднего и международного сообщения, а также                     на железнодорожном и водном транспорте, не относящемся к транспорту общего пользования, вместо места нахождения обособленного подразделения указываются регистрационные данные вагона-ресторана (вагона-кафе, вагона-буфета), водного судна, присвоенные им в установленном порядке для соответствующих транспортных средств);</w:t>
      </w:r>
    </w:p>
    <w:p w14:paraId="6D4880A7" w14:textId="276B872B" w:rsidR="00E7066F" w:rsidRDefault="00D876F2"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9</w:t>
      </w:r>
      <w:r w:rsidR="00E7066F" w:rsidRPr="00E7066F">
        <w:rPr>
          <w:rFonts w:ascii="Times New Roman" w:eastAsia="Calibri" w:hAnsi="Times New Roman" w:cs="Times New Roman"/>
          <w:sz w:val="26"/>
          <w:szCs w:val="26"/>
        </w:rPr>
        <w:t>) копия уведомления о начале предоставления услуг общественного питания. В случае, если указанный документ не представлен заявителем, указанный документ представляется по межведомственному запросу Департамента Управлением Федеральной службы по надзору в сфере защиты прав потребителей и благополучия человека по Ненецкому автономному округу.</w:t>
      </w:r>
    </w:p>
    <w:p w14:paraId="75BED4B2" w14:textId="5DC882C6" w:rsidR="00336090" w:rsidRPr="00E7066F" w:rsidRDefault="00336090"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hAnsi="Times New Roman" w:cs="Times New Roman"/>
          <w:sz w:val="26"/>
          <w:szCs w:val="26"/>
        </w:rPr>
        <w:t>Предусмотренные документы могут быть представлены заявителем                         на бумажном носителе или в форме электронных документов.</w:t>
      </w:r>
    </w:p>
    <w:p w14:paraId="117C7797" w14:textId="77777777" w:rsidR="00E7066F" w:rsidRPr="00336090"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336090">
        <w:rPr>
          <w:rFonts w:ascii="Times New Roman" w:eastAsia="Calibri" w:hAnsi="Times New Roman" w:cs="Times New Roman"/>
          <w:sz w:val="26"/>
          <w:szCs w:val="26"/>
        </w:rPr>
        <w:t xml:space="preserve">23. В случае реорганизации организации переоформление лицензии осуществляется в порядке, установленном для ее получения, по </w:t>
      </w:r>
      <w:hyperlink r:id="rId23" w:history="1">
        <w:r w:rsidRPr="00336090">
          <w:rPr>
            <w:rFonts w:ascii="Times New Roman" w:eastAsia="Calibri" w:hAnsi="Times New Roman" w:cs="Times New Roman"/>
            <w:sz w:val="26"/>
            <w:szCs w:val="26"/>
          </w:rPr>
          <w:t>заявлению</w:t>
        </w:r>
      </w:hyperlink>
      <w:r w:rsidRPr="00336090">
        <w:rPr>
          <w:rFonts w:ascii="Times New Roman" w:eastAsia="Calibri" w:hAnsi="Times New Roman" w:cs="Times New Roman"/>
          <w:sz w:val="26"/>
          <w:szCs w:val="26"/>
        </w:rPr>
        <w:t xml:space="preserve"> организации или ее правопреемника.</w:t>
      </w:r>
    </w:p>
    <w:p w14:paraId="6F048523" w14:textId="77777777" w:rsidR="00E7066F" w:rsidRPr="00336090"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336090">
        <w:rPr>
          <w:rFonts w:ascii="Times New Roman" w:eastAsia="Calibri" w:hAnsi="Times New Roman" w:cs="Times New Roman"/>
          <w:sz w:val="26"/>
          <w:szCs w:val="26"/>
        </w:rPr>
        <w:t>При переоформлении лицензии на розничную продажу алкогольной продукции, в связи с реорганизацией организации в форме слияния, присоединения или преобразования документы, предусмотренные подпунктом 6 пункта 22 настоящего Административного регламента, не представляются.</w:t>
      </w:r>
    </w:p>
    <w:p w14:paraId="1B749324"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336090">
        <w:rPr>
          <w:rFonts w:ascii="Times New Roman" w:eastAsia="Calibri" w:hAnsi="Times New Roman" w:cs="Times New Roman"/>
          <w:sz w:val="26"/>
          <w:szCs w:val="26"/>
        </w:rPr>
        <w:t>До переоформления лицензии лицензиат или его правопреемник может осуществлять деятельность на основании ранее выданной лицензии, но не более трех месяцев с момента возникновения обстоятельств, являющихся основанием для переоформления лицензии.</w:t>
      </w:r>
    </w:p>
    <w:p w14:paraId="623D967B"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lastRenderedPageBreak/>
        <w:t xml:space="preserve">24. В случае изменения наименования лицензиата (без его реорганизации), изменения места его нахождения или указанных в лицензии мест нахождения его обособленных подразделений, окончания срока аренды производственного или складского помещения, стационарного торгового объекта, используемого для осуществления лицензируемого вида деятельности, изменения иных указанных                         в лицензии сведений, а также в случае утраты лицензии переоформление лицензии осуществляется на основании </w:t>
      </w:r>
      <w:hyperlink r:id="rId24" w:history="1">
        <w:r w:rsidRPr="00E7066F">
          <w:rPr>
            <w:rFonts w:ascii="Times New Roman" w:eastAsia="Calibri" w:hAnsi="Times New Roman" w:cs="Times New Roman"/>
            <w:sz w:val="26"/>
            <w:szCs w:val="26"/>
          </w:rPr>
          <w:t>заявления</w:t>
        </w:r>
      </w:hyperlink>
      <w:r w:rsidRPr="00E7066F">
        <w:rPr>
          <w:rFonts w:ascii="Times New Roman" w:eastAsia="Calibri" w:hAnsi="Times New Roman" w:cs="Times New Roman"/>
          <w:sz w:val="26"/>
          <w:szCs w:val="26"/>
        </w:rPr>
        <w:t xml:space="preserve"> лицензиата с приложением документов, подтверждающих указанные изменения или утрату лицензии. </w:t>
      </w:r>
    </w:p>
    <w:p w14:paraId="6FC2D4AE"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Указанные документы могут быть направлены лицензиатом в Департамент                            в форме электронных документов. </w:t>
      </w:r>
    </w:p>
    <w:p w14:paraId="20661BE9"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В предусмотренных настоящим пунктом случаях переоформление лицензии осуществляется путем выдачи новой лицензии с сохранением при этом указанного в лицензии срока ее действия и при условии возврата ранее выданной лицензии               (за исключением ее утраты) в Департамент.</w:t>
      </w:r>
    </w:p>
    <w:p w14:paraId="08498780"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25 Заявление о переоформлении лицензии подается в Департамент в течение 30 дней со дня возникновения обстоятельств, вызвавших необходимость переоформления лицензии.</w:t>
      </w:r>
    </w:p>
    <w:p w14:paraId="07DFE26A"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26. Лицензии на розничную продажу алкогольной продукции                                  и на розничную продажу алкогольной продукции при оказании услуг общественного питания выдается на срок, указанный лицензиатом, но не более чем на пять лет.</w:t>
      </w:r>
    </w:p>
    <w:p w14:paraId="32FDB6BA"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Срок действия такой лицензии продлевается по просьбе лицензиата                        на основании представляемого им в Департамент </w:t>
      </w:r>
      <w:hyperlink r:id="rId25" w:history="1">
        <w:r w:rsidRPr="00E7066F">
          <w:rPr>
            <w:rFonts w:ascii="Times New Roman" w:eastAsia="Calibri" w:hAnsi="Times New Roman" w:cs="Times New Roman"/>
            <w:sz w:val="26"/>
            <w:szCs w:val="26"/>
          </w:rPr>
          <w:t>заявления</w:t>
        </w:r>
      </w:hyperlink>
      <w:r w:rsidRPr="00E7066F">
        <w:rPr>
          <w:rFonts w:ascii="Times New Roman" w:eastAsia="Calibri" w:hAnsi="Times New Roman" w:cs="Times New Roman"/>
          <w:sz w:val="26"/>
          <w:szCs w:val="26"/>
        </w:rPr>
        <w:t xml:space="preserve"> в письменной форме               о продлении срока действия такой лицензии при условии уплаты государственной пошлины, а также на основании представляемых Федеральной налоговой службой по межведомственному запросу Департамента сведений об отсутствии задолженности по уплате налогов и сборов на срок, указанный лицензиатом,                  но не более чем на пять лет.</w:t>
      </w:r>
    </w:p>
    <w:p w14:paraId="4A57DC94"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Заявление о продлении срока действия такой лицензии подается                                 в Департамент не ранее чем за 90 дней до истечения срока ее действия.</w:t>
      </w:r>
    </w:p>
    <w:p w14:paraId="27B5FFE5"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sidRPr="00E7066F">
        <w:rPr>
          <w:rFonts w:ascii="Times New Roman" w:eastAsia="Calibri" w:hAnsi="Times New Roman" w:cs="Times New Roman"/>
          <w:sz w:val="26"/>
          <w:szCs w:val="26"/>
        </w:rPr>
        <w:t xml:space="preserve">27. Действие лицензий на розничную продажу алкогольной продукции                    и на розничную продажу алкогольной продукции при оказании услуг общественного питания прекращается по истечении срока действия такой лицензии и в случае ликвидации лицензиата или в случае принятия Департаментом решения о досрочном прекращении действия такой лицензии на основании </w:t>
      </w:r>
      <w:hyperlink r:id="rId26" w:history="1">
        <w:r w:rsidRPr="00E7066F">
          <w:rPr>
            <w:rFonts w:ascii="Times New Roman" w:eastAsia="Calibri" w:hAnsi="Times New Roman" w:cs="Times New Roman"/>
            <w:sz w:val="26"/>
            <w:szCs w:val="26"/>
          </w:rPr>
          <w:t>заявления</w:t>
        </w:r>
      </w:hyperlink>
      <w:r w:rsidRPr="00E7066F">
        <w:rPr>
          <w:rFonts w:ascii="Times New Roman" w:eastAsia="Calibri" w:hAnsi="Times New Roman" w:cs="Times New Roman"/>
          <w:sz w:val="26"/>
          <w:szCs w:val="26"/>
        </w:rPr>
        <w:t xml:space="preserve"> лицензиата.»;</w:t>
      </w:r>
    </w:p>
    <w:p w14:paraId="0C26BDC6" w14:textId="25A02626" w:rsidR="00E7066F" w:rsidRPr="00E7066F" w:rsidRDefault="0059405E" w:rsidP="00E7066F">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9 П</w:t>
      </w:r>
      <w:r w:rsidR="00E7066F" w:rsidRPr="00E7066F">
        <w:rPr>
          <w:rFonts w:ascii="Times New Roman" w:eastAsia="Calibri" w:hAnsi="Times New Roman" w:cs="Times New Roman"/>
          <w:sz w:val="26"/>
          <w:szCs w:val="26"/>
        </w:rPr>
        <w:t>ункт 30 изложить в следующей редакции:</w:t>
      </w:r>
    </w:p>
    <w:p w14:paraId="454B16A4"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E7066F">
        <w:rPr>
          <w:rFonts w:ascii="Times New Roman" w:eastAsia="Calibri" w:hAnsi="Times New Roman" w:cs="Times New Roman"/>
          <w:sz w:val="26"/>
          <w:szCs w:val="26"/>
          <w:lang w:eastAsia="ru-RU"/>
        </w:rPr>
        <w:t xml:space="preserve">«30. Основанием для отказа в выдаче лицензий </w:t>
      </w:r>
      <w:r w:rsidRPr="00E7066F">
        <w:rPr>
          <w:rFonts w:ascii="Times New Roman" w:eastAsia="Calibri" w:hAnsi="Times New Roman" w:cs="Times New Roman"/>
          <w:sz w:val="26"/>
          <w:szCs w:val="26"/>
        </w:rPr>
        <w:t>на розничную продажу алкогольной продукции и на розничную продажу алкогольной продукции при оказании услуг общественного питания</w:t>
      </w:r>
      <w:r w:rsidRPr="00E7066F">
        <w:rPr>
          <w:rFonts w:ascii="Times New Roman" w:eastAsia="Calibri" w:hAnsi="Times New Roman" w:cs="Times New Roman"/>
          <w:sz w:val="26"/>
          <w:szCs w:val="26"/>
          <w:lang w:eastAsia="ru-RU"/>
        </w:rPr>
        <w:t xml:space="preserve"> является:</w:t>
      </w:r>
    </w:p>
    <w:p w14:paraId="6CB076E1"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bookmarkStart w:id="3" w:name="Par1"/>
      <w:bookmarkEnd w:id="3"/>
      <w:r w:rsidRPr="00E7066F">
        <w:rPr>
          <w:rFonts w:ascii="Times New Roman" w:eastAsia="Calibri" w:hAnsi="Times New Roman" w:cs="Times New Roman"/>
          <w:sz w:val="26"/>
          <w:szCs w:val="26"/>
          <w:lang w:eastAsia="ru-RU"/>
        </w:rPr>
        <w:t xml:space="preserve">1) несоответствие заявителя лицензионным требованиям, установленным               в соответствии с положениями </w:t>
      </w:r>
      <w:hyperlink r:id="rId27" w:history="1">
        <w:r w:rsidRPr="00E7066F">
          <w:rPr>
            <w:rFonts w:ascii="Times New Roman" w:eastAsia="Calibri" w:hAnsi="Times New Roman" w:cs="Times New Roman"/>
            <w:sz w:val="26"/>
            <w:szCs w:val="26"/>
            <w:lang w:eastAsia="ru-RU"/>
          </w:rPr>
          <w:t>статей 2</w:t>
        </w:r>
      </w:hyperlink>
      <w:r w:rsidRPr="00E7066F">
        <w:rPr>
          <w:rFonts w:ascii="Times New Roman" w:eastAsia="Calibri" w:hAnsi="Times New Roman" w:cs="Times New Roman"/>
          <w:sz w:val="26"/>
          <w:szCs w:val="26"/>
          <w:lang w:eastAsia="ru-RU"/>
        </w:rPr>
        <w:t xml:space="preserve">, </w:t>
      </w:r>
      <w:hyperlink r:id="rId28" w:history="1">
        <w:r w:rsidRPr="00E7066F">
          <w:rPr>
            <w:rFonts w:ascii="Times New Roman" w:eastAsia="Calibri" w:hAnsi="Times New Roman" w:cs="Times New Roman"/>
            <w:sz w:val="26"/>
            <w:szCs w:val="26"/>
            <w:lang w:eastAsia="ru-RU"/>
          </w:rPr>
          <w:t>8</w:t>
        </w:r>
      </w:hyperlink>
      <w:r w:rsidRPr="00E7066F">
        <w:rPr>
          <w:rFonts w:ascii="Times New Roman" w:eastAsia="Calibri" w:hAnsi="Times New Roman" w:cs="Times New Roman"/>
          <w:sz w:val="26"/>
          <w:szCs w:val="26"/>
          <w:lang w:eastAsia="ru-RU"/>
        </w:rPr>
        <w:t xml:space="preserve">, </w:t>
      </w:r>
      <w:hyperlink r:id="rId29" w:history="1">
        <w:r w:rsidRPr="00E7066F">
          <w:rPr>
            <w:rFonts w:ascii="Times New Roman" w:eastAsia="Calibri" w:hAnsi="Times New Roman" w:cs="Times New Roman"/>
            <w:sz w:val="26"/>
            <w:szCs w:val="26"/>
            <w:lang w:eastAsia="ru-RU"/>
          </w:rPr>
          <w:t>9</w:t>
        </w:r>
      </w:hyperlink>
      <w:r w:rsidRPr="00E7066F">
        <w:rPr>
          <w:rFonts w:ascii="Times New Roman" w:eastAsia="Calibri" w:hAnsi="Times New Roman" w:cs="Times New Roman"/>
          <w:sz w:val="26"/>
          <w:szCs w:val="26"/>
          <w:lang w:eastAsia="ru-RU"/>
        </w:rPr>
        <w:t xml:space="preserve">, </w:t>
      </w:r>
      <w:hyperlink r:id="rId30" w:history="1">
        <w:r w:rsidRPr="00E7066F">
          <w:rPr>
            <w:rFonts w:ascii="Times New Roman" w:eastAsia="Calibri" w:hAnsi="Times New Roman" w:cs="Times New Roman"/>
            <w:sz w:val="26"/>
            <w:szCs w:val="26"/>
            <w:lang w:eastAsia="ru-RU"/>
          </w:rPr>
          <w:t>10.1</w:t>
        </w:r>
      </w:hyperlink>
      <w:r w:rsidRPr="00E7066F">
        <w:rPr>
          <w:rFonts w:ascii="Times New Roman" w:eastAsia="Calibri" w:hAnsi="Times New Roman" w:cs="Times New Roman"/>
          <w:sz w:val="26"/>
          <w:szCs w:val="26"/>
          <w:lang w:eastAsia="ru-RU"/>
        </w:rPr>
        <w:t xml:space="preserve">, </w:t>
      </w:r>
      <w:hyperlink r:id="rId31" w:history="1">
        <w:r w:rsidRPr="00E7066F">
          <w:rPr>
            <w:rFonts w:ascii="Times New Roman" w:eastAsia="Calibri" w:hAnsi="Times New Roman" w:cs="Times New Roman"/>
            <w:sz w:val="26"/>
            <w:szCs w:val="26"/>
            <w:lang w:eastAsia="ru-RU"/>
          </w:rPr>
          <w:t>11</w:t>
        </w:r>
      </w:hyperlink>
      <w:r w:rsidRPr="00E7066F">
        <w:rPr>
          <w:rFonts w:ascii="Times New Roman" w:eastAsia="Calibri" w:hAnsi="Times New Roman" w:cs="Times New Roman"/>
          <w:sz w:val="26"/>
          <w:szCs w:val="26"/>
          <w:lang w:eastAsia="ru-RU"/>
        </w:rPr>
        <w:t xml:space="preserve">, </w:t>
      </w:r>
      <w:hyperlink r:id="rId32" w:history="1">
        <w:r w:rsidRPr="00E7066F">
          <w:rPr>
            <w:rFonts w:ascii="Times New Roman" w:eastAsia="Calibri" w:hAnsi="Times New Roman" w:cs="Times New Roman"/>
            <w:sz w:val="26"/>
            <w:szCs w:val="26"/>
            <w:lang w:eastAsia="ru-RU"/>
          </w:rPr>
          <w:t>14.1</w:t>
        </w:r>
      </w:hyperlink>
      <w:r w:rsidRPr="00E7066F">
        <w:rPr>
          <w:rFonts w:ascii="Times New Roman" w:eastAsia="Calibri" w:hAnsi="Times New Roman" w:cs="Times New Roman"/>
          <w:sz w:val="26"/>
          <w:szCs w:val="26"/>
          <w:lang w:eastAsia="ru-RU"/>
        </w:rPr>
        <w:t xml:space="preserve">, </w:t>
      </w:r>
      <w:hyperlink r:id="rId33" w:history="1">
        <w:r w:rsidRPr="00E7066F">
          <w:rPr>
            <w:rFonts w:ascii="Times New Roman" w:eastAsia="Calibri" w:hAnsi="Times New Roman" w:cs="Times New Roman"/>
            <w:sz w:val="26"/>
            <w:szCs w:val="26"/>
            <w:lang w:eastAsia="ru-RU"/>
          </w:rPr>
          <w:t>16</w:t>
        </w:r>
      </w:hyperlink>
      <w:r w:rsidRPr="00E7066F">
        <w:rPr>
          <w:rFonts w:ascii="Times New Roman" w:eastAsia="Calibri" w:hAnsi="Times New Roman" w:cs="Times New Roman"/>
          <w:sz w:val="26"/>
          <w:szCs w:val="26"/>
          <w:lang w:eastAsia="ru-RU"/>
        </w:rPr>
        <w:t xml:space="preserve">, </w:t>
      </w:r>
      <w:hyperlink r:id="rId34" w:history="1">
        <w:r w:rsidRPr="00E7066F">
          <w:rPr>
            <w:rFonts w:ascii="Times New Roman" w:eastAsia="Calibri" w:hAnsi="Times New Roman" w:cs="Times New Roman"/>
            <w:sz w:val="26"/>
            <w:szCs w:val="26"/>
            <w:lang w:eastAsia="ru-RU"/>
          </w:rPr>
          <w:t>19</w:t>
        </w:r>
      </w:hyperlink>
      <w:r w:rsidRPr="00E7066F">
        <w:rPr>
          <w:rFonts w:ascii="Times New Roman" w:eastAsia="Calibri" w:hAnsi="Times New Roman" w:cs="Times New Roman"/>
          <w:sz w:val="26"/>
          <w:szCs w:val="26"/>
          <w:lang w:eastAsia="ru-RU"/>
        </w:rPr>
        <w:t xml:space="preserve">, </w:t>
      </w:r>
      <w:hyperlink r:id="rId35" w:history="1">
        <w:r w:rsidRPr="00E7066F">
          <w:rPr>
            <w:rFonts w:ascii="Times New Roman" w:eastAsia="Calibri" w:hAnsi="Times New Roman" w:cs="Times New Roman"/>
            <w:sz w:val="26"/>
            <w:szCs w:val="26"/>
            <w:lang w:eastAsia="ru-RU"/>
          </w:rPr>
          <w:t>20</w:t>
        </w:r>
      </w:hyperlink>
      <w:r w:rsidRPr="00E7066F">
        <w:rPr>
          <w:rFonts w:ascii="Times New Roman" w:eastAsia="Calibri" w:hAnsi="Times New Roman" w:cs="Times New Roman"/>
          <w:sz w:val="26"/>
          <w:szCs w:val="26"/>
          <w:lang w:eastAsia="ru-RU"/>
        </w:rPr>
        <w:t xml:space="preserve">, </w:t>
      </w:r>
      <w:hyperlink r:id="rId36" w:history="1">
        <w:r w:rsidRPr="00E7066F">
          <w:rPr>
            <w:rFonts w:ascii="Times New Roman" w:eastAsia="Calibri" w:hAnsi="Times New Roman" w:cs="Times New Roman"/>
            <w:sz w:val="26"/>
            <w:szCs w:val="26"/>
            <w:lang w:eastAsia="ru-RU"/>
          </w:rPr>
          <w:t>25</w:t>
        </w:r>
      </w:hyperlink>
      <w:r w:rsidRPr="00E7066F">
        <w:rPr>
          <w:rFonts w:ascii="Times New Roman" w:eastAsia="Calibri" w:hAnsi="Times New Roman" w:cs="Times New Roman"/>
          <w:sz w:val="26"/>
          <w:szCs w:val="26"/>
          <w:lang w:eastAsia="ru-RU"/>
        </w:rPr>
        <w:t xml:space="preserve"> и </w:t>
      </w:r>
      <w:hyperlink r:id="rId37" w:history="1">
        <w:r w:rsidRPr="00E7066F">
          <w:rPr>
            <w:rFonts w:ascii="Times New Roman" w:eastAsia="Calibri" w:hAnsi="Times New Roman" w:cs="Times New Roman"/>
            <w:sz w:val="26"/>
            <w:szCs w:val="26"/>
            <w:lang w:eastAsia="ru-RU"/>
          </w:rPr>
          <w:t>26</w:t>
        </w:r>
      </w:hyperlink>
      <w:r w:rsidRPr="00E7066F">
        <w:rPr>
          <w:rFonts w:ascii="Times New Roman" w:eastAsia="Calibri" w:hAnsi="Times New Roman" w:cs="Times New Roman"/>
          <w:sz w:val="26"/>
          <w:szCs w:val="26"/>
          <w:lang w:eastAsia="ru-RU"/>
        </w:rPr>
        <w:t xml:space="preserve"> Федерального закона № 171- ФЗ;</w:t>
      </w:r>
    </w:p>
    <w:p w14:paraId="48CD85C2"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E7066F">
        <w:rPr>
          <w:rFonts w:ascii="Times New Roman" w:eastAsia="Calibri" w:hAnsi="Times New Roman" w:cs="Times New Roman"/>
          <w:sz w:val="26"/>
          <w:szCs w:val="26"/>
          <w:lang w:eastAsia="ru-RU"/>
        </w:rPr>
        <w:t xml:space="preserve">2) нарушение требований </w:t>
      </w:r>
      <w:hyperlink r:id="rId38" w:history="1">
        <w:r w:rsidRPr="00E7066F">
          <w:rPr>
            <w:rFonts w:ascii="Times New Roman" w:eastAsia="Calibri" w:hAnsi="Times New Roman" w:cs="Times New Roman"/>
            <w:sz w:val="26"/>
            <w:szCs w:val="26"/>
            <w:lang w:eastAsia="ru-RU"/>
          </w:rPr>
          <w:t>статьи 8</w:t>
        </w:r>
      </w:hyperlink>
      <w:r w:rsidRPr="00E7066F">
        <w:rPr>
          <w:rFonts w:ascii="Times New Roman" w:eastAsia="Calibri" w:hAnsi="Times New Roman" w:cs="Times New Roman"/>
          <w:sz w:val="26"/>
          <w:szCs w:val="26"/>
          <w:lang w:eastAsia="ru-RU"/>
        </w:rPr>
        <w:t xml:space="preserve"> Федерального закона № 171-ФЗ;</w:t>
      </w:r>
    </w:p>
    <w:p w14:paraId="0F912C3C"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E7066F">
        <w:rPr>
          <w:rFonts w:ascii="Times New Roman" w:eastAsia="Calibri" w:hAnsi="Times New Roman" w:cs="Times New Roman"/>
          <w:sz w:val="26"/>
          <w:szCs w:val="26"/>
          <w:lang w:eastAsia="ru-RU"/>
        </w:rPr>
        <w:t xml:space="preserve">3) наличие у заявителя на первое число месяца и не погашенной на дату поступления в Департамент </w:t>
      </w:r>
      <w:hyperlink r:id="rId39" w:history="1">
        <w:r w:rsidRPr="00E7066F">
          <w:rPr>
            <w:rFonts w:ascii="Times New Roman" w:eastAsia="Calibri" w:hAnsi="Times New Roman" w:cs="Times New Roman"/>
            <w:sz w:val="26"/>
            <w:szCs w:val="26"/>
            <w:lang w:eastAsia="ru-RU"/>
          </w:rPr>
          <w:t>заявления</w:t>
        </w:r>
      </w:hyperlink>
      <w:r w:rsidRPr="00E7066F">
        <w:rPr>
          <w:rFonts w:ascii="Times New Roman" w:eastAsia="Calibri" w:hAnsi="Times New Roman" w:cs="Times New Roman"/>
          <w:sz w:val="26"/>
          <w:szCs w:val="26"/>
          <w:lang w:eastAsia="ru-RU"/>
        </w:rPr>
        <w:t xml:space="preserve"> о выдаче лицензии задолженности по уплате налогов, сборов, а также пеней и штрафов за нарушение законодательства Российской Федерации о налогах и сборах, подтвержденной </w:t>
      </w:r>
      <w:hyperlink r:id="rId40" w:history="1">
        <w:r w:rsidRPr="00E7066F">
          <w:rPr>
            <w:rFonts w:ascii="Times New Roman" w:eastAsia="Calibri" w:hAnsi="Times New Roman" w:cs="Times New Roman"/>
            <w:sz w:val="26"/>
            <w:szCs w:val="26"/>
            <w:lang w:eastAsia="ru-RU"/>
          </w:rPr>
          <w:t>справкой</w:t>
        </w:r>
      </w:hyperlink>
      <w:r w:rsidRPr="00E7066F">
        <w:rPr>
          <w:rFonts w:ascii="Times New Roman" w:eastAsia="Calibri" w:hAnsi="Times New Roman" w:cs="Times New Roman"/>
          <w:sz w:val="26"/>
          <w:szCs w:val="26"/>
          <w:lang w:eastAsia="ru-RU"/>
        </w:rPr>
        <w:t xml:space="preserve"> налогового </w:t>
      </w:r>
      <w:r w:rsidRPr="00E7066F">
        <w:rPr>
          <w:rFonts w:ascii="Times New Roman" w:eastAsia="Calibri" w:hAnsi="Times New Roman" w:cs="Times New Roman"/>
          <w:sz w:val="26"/>
          <w:szCs w:val="26"/>
          <w:lang w:eastAsia="ru-RU"/>
        </w:rPr>
        <w:lastRenderedPageBreak/>
        <w:t xml:space="preserve">органа в форме электронного документа, полученной с </w:t>
      </w:r>
      <w:hyperlink r:id="rId41" w:history="1">
        <w:r w:rsidRPr="00E7066F">
          <w:rPr>
            <w:rFonts w:ascii="Times New Roman" w:eastAsia="Calibri" w:hAnsi="Times New Roman" w:cs="Times New Roman"/>
            <w:sz w:val="26"/>
            <w:szCs w:val="26"/>
            <w:lang w:eastAsia="ru-RU"/>
          </w:rPr>
          <w:t>использованием</w:t>
        </w:r>
      </w:hyperlink>
      <w:r w:rsidRPr="00E7066F">
        <w:rPr>
          <w:rFonts w:ascii="Times New Roman" w:eastAsia="Calibri" w:hAnsi="Times New Roman" w:cs="Times New Roman"/>
          <w:sz w:val="26"/>
          <w:szCs w:val="26"/>
          <w:lang w:eastAsia="ru-RU"/>
        </w:rPr>
        <w:t xml:space="preserve"> информационно-телекоммуникационных сетей общего пользования, в том числе информационно-телекоммуникационной сети «Интернет», по запросу Департамента;</w:t>
      </w:r>
    </w:p>
    <w:p w14:paraId="4F5ABB95" w14:textId="77777777" w:rsidR="00E7066F" w:rsidRPr="00E7066F" w:rsidRDefault="00E7066F"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sidRPr="00E7066F">
        <w:rPr>
          <w:rFonts w:ascii="Times New Roman" w:eastAsia="Calibri" w:hAnsi="Times New Roman" w:cs="Times New Roman"/>
          <w:sz w:val="26"/>
          <w:szCs w:val="26"/>
          <w:lang w:eastAsia="ru-RU"/>
        </w:rPr>
        <w:t xml:space="preserve">4) выявление в представленных документах недостоверной, искаженной,                   а также неполной информации в случае, если такая неполная информация                         не позволяет установить соответствие заявителя лицензионным требованиям, установленным в соответствии с положениями статей, указанных в </w:t>
      </w:r>
      <w:hyperlink w:anchor="Par1" w:history="1">
        <w:r w:rsidRPr="00E7066F">
          <w:rPr>
            <w:rFonts w:ascii="Times New Roman" w:eastAsia="Calibri" w:hAnsi="Times New Roman" w:cs="Times New Roman"/>
            <w:sz w:val="26"/>
            <w:szCs w:val="26"/>
            <w:lang w:eastAsia="ru-RU"/>
          </w:rPr>
          <w:t>подпункте                    1</w:t>
        </w:r>
      </w:hyperlink>
      <w:r w:rsidRPr="00E7066F">
        <w:rPr>
          <w:rFonts w:ascii="Times New Roman" w:eastAsia="Calibri" w:hAnsi="Times New Roman" w:cs="Times New Roman"/>
          <w:sz w:val="26"/>
          <w:szCs w:val="26"/>
          <w:lang w:eastAsia="ru-RU"/>
        </w:rPr>
        <w:t xml:space="preserve"> настоящего пункта.»;</w:t>
      </w:r>
    </w:p>
    <w:p w14:paraId="66DB2F66" w14:textId="0EA918C3" w:rsidR="00E7066F" w:rsidRDefault="0059405E"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10. П</w:t>
      </w:r>
      <w:r w:rsidR="00514C98">
        <w:rPr>
          <w:rFonts w:ascii="Times New Roman" w:eastAsia="Calibri" w:hAnsi="Times New Roman" w:cs="Times New Roman"/>
          <w:sz w:val="26"/>
          <w:szCs w:val="26"/>
          <w:lang w:eastAsia="ru-RU"/>
        </w:rPr>
        <w:t>ункт 33 дополнить абзацем следующего содержания:</w:t>
      </w:r>
    </w:p>
    <w:p w14:paraId="39BC5312" w14:textId="734082B7" w:rsidR="00514C98" w:rsidRPr="00E7066F" w:rsidRDefault="00514C98" w:rsidP="00E7066F">
      <w:pPr>
        <w:autoSpaceDE w:val="0"/>
        <w:autoSpaceDN w:val="0"/>
        <w:adjustRightInd w:val="0"/>
        <w:spacing w:after="0" w:line="240" w:lineRule="auto"/>
        <w:ind w:firstLine="709"/>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«За предоставление лицензии на розничную продажу алкогольной продукции и лицензии на розничную продажу алкогольной продукции при оказании услуг общественного питания государственная пошлина уплачивается за каждый вид деятельности, предусматривающий розничную продажу алкогольной продукции.»;</w:t>
      </w:r>
    </w:p>
    <w:p w14:paraId="01B647F5" w14:textId="76A1D8F5" w:rsidR="00E7066F" w:rsidRDefault="0059405E" w:rsidP="00E7066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007F3C1B">
        <w:rPr>
          <w:rFonts w:ascii="Times New Roman" w:eastAsia="Times New Roman" w:hAnsi="Times New Roman" w:cs="Times New Roman"/>
          <w:sz w:val="26"/>
          <w:szCs w:val="26"/>
          <w:lang w:eastAsia="ru-RU"/>
        </w:rPr>
        <w:t>. В пункте 46 цифры «22-25» заменить цифрами «22, 22.1, 23, 24, 26 и 27»;</w:t>
      </w:r>
    </w:p>
    <w:p w14:paraId="632D5795" w14:textId="25A9939C" w:rsidR="00D876F2" w:rsidRDefault="0059405E" w:rsidP="00E7066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00D876F2">
        <w:rPr>
          <w:rFonts w:ascii="Times New Roman" w:eastAsia="Times New Roman" w:hAnsi="Times New Roman" w:cs="Times New Roman"/>
          <w:sz w:val="26"/>
          <w:szCs w:val="26"/>
          <w:lang w:eastAsia="ru-RU"/>
        </w:rPr>
        <w:t>. В пункте 52 слова «пунктах 26, 27» заменить словами «подпунктах 3, 4, 5, 7 пункта 22 и подпунктах 3, 4, 5, 6, 9 пункта 22.1»;</w:t>
      </w:r>
    </w:p>
    <w:p w14:paraId="62BB43DF" w14:textId="529392B7" w:rsidR="00D876F2" w:rsidRDefault="0059405E" w:rsidP="00E7066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00D876F2">
        <w:rPr>
          <w:rFonts w:ascii="Times New Roman" w:eastAsia="Times New Roman" w:hAnsi="Times New Roman" w:cs="Times New Roman"/>
          <w:sz w:val="26"/>
          <w:szCs w:val="26"/>
          <w:lang w:eastAsia="ru-RU"/>
        </w:rPr>
        <w:t>. В подпункте 1 пункта 54 слова «Управление Федеральной налоговой службы по Архангельской области и Ненецкому автономному округу» заменить словами «Федеральную налоговую службу»;</w:t>
      </w:r>
    </w:p>
    <w:p w14:paraId="4574CAC2" w14:textId="57F754A6" w:rsidR="00C420E1" w:rsidRDefault="0059405E" w:rsidP="00E7066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w:t>
      </w:r>
      <w:r w:rsidR="00D876F2">
        <w:rPr>
          <w:rFonts w:ascii="Times New Roman" w:eastAsia="Times New Roman" w:hAnsi="Times New Roman" w:cs="Times New Roman"/>
          <w:sz w:val="26"/>
          <w:szCs w:val="26"/>
          <w:lang w:eastAsia="ru-RU"/>
        </w:rPr>
        <w:t>. В подпункте 2 пункта 54 слова «Упра</w:t>
      </w:r>
      <w:r w:rsidR="00C420E1">
        <w:rPr>
          <w:rFonts w:ascii="Times New Roman" w:eastAsia="Times New Roman" w:hAnsi="Times New Roman" w:cs="Times New Roman"/>
          <w:sz w:val="26"/>
          <w:szCs w:val="26"/>
          <w:lang w:eastAsia="ru-RU"/>
        </w:rPr>
        <w:t>в</w:t>
      </w:r>
      <w:r w:rsidR="00D876F2">
        <w:rPr>
          <w:rFonts w:ascii="Times New Roman" w:eastAsia="Times New Roman" w:hAnsi="Times New Roman" w:cs="Times New Roman"/>
          <w:sz w:val="26"/>
          <w:szCs w:val="26"/>
          <w:lang w:eastAsia="ru-RU"/>
        </w:rPr>
        <w:t>ление</w:t>
      </w:r>
      <w:r w:rsidR="00C420E1">
        <w:rPr>
          <w:rFonts w:ascii="Times New Roman" w:eastAsia="Times New Roman" w:hAnsi="Times New Roman" w:cs="Times New Roman"/>
          <w:sz w:val="26"/>
          <w:szCs w:val="26"/>
          <w:lang w:eastAsia="ru-RU"/>
        </w:rPr>
        <w:t xml:space="preserve"> Федеральной службы государственной регистрации, кадастра и картографии по Архангельской области </w:t>
      </w:r>
      <w:r w:rsidR="009B55D7">
        <w:rPr>
          <w:rFonts w:ascii="Times New Roman" w:eastAsia="Times New Roman" w:hAnsi="Times New Roman" w:cs="Times New Roman"/>
          <w:sz w:val="26"/>
          <w:szCs w:val="26"/>
          <w:lang w:eastAsia="ru-RU"/>
        </w:rPr>
        <w:t xml:space="preserve">            </w:t>
      </w:r>
      <w:r w:rsidR="00C420E1">
        <w:rPr>
          <w:rFonts w:ascii="Times New Roman" w:eastAsia="Times New Roman" w:hAnsi="Times New Roman" w:cs="Times New Roman"/>
          <w:sz w:val="26"/>
          <w:szCs w:val="26"/>
          <w:lang w:eastAsia="ru-RU"/>
        </w:rPr>
        <w:t>и Ненецкому автономному округу» заменить словами «Федеральную службу государственной регистрации и картографии»;</w:t>
      </w:r>
    </w:p>
    <w:p w14:paraId="282522A3" w14:textId="7459C068" w:rsidR="00C420E1" w:rsidRDefault="0059405E" w:rsidP="00E7066F">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15. </w:t>
      </w:r>
      <w:r w:rsidR="00C420E1">
        <w:rPr>
          <w:rFonts w:ascii="Times New Roman" w:eastAsia="Times New Roman" w:hAnsi="Times New Roman" w:cs="Times New Roman"/>
          <w:sz w:val="26"/>
          <w:szCs w:val="26"/>
          <w:lang w:eastAsia="ru-RU"/>
        </w:rPr>
        <w:t>Пункт 55 изложить в следующей редакции:</w:t>
      </w:r>
    </w:p>
    <w:p w14:paraId="1A561CFF" w14:textId="1B5DAF14" w:rsidR="00C420E1" w:rsidRDefault="00C420E1" w:rsidP="00E7066F">
      <w:pPr>
        <w:spacing w:after="0" w:line="240" w:lineRule="auto"/>
        <w:ind w:firstLine="709"/>
        <w:jc w:val="both"/>
        <w:rPr>
          <w:rFonts w:ascii="Times New Roman" w:eastAsia="Calibri" w:hAnsi="Times New Roman" w:cs="Times New Roman"/>
          <w:sz w:val="26"/>
          <w:szCs w:val="26"/>
        </w:rPr>
      </w:pPr>
      <w:r>
        <w:rPr>
          <w:rFonts w:ascii="Times New Roman" w:eastAsia="Times New Roman" w:hAnsi="Times New Roman" w:cs="Times New Roman"/>
          <w:sz w:val="26"/>
          <w:szCs w:val="26"/>
          <w:lang w:eastAsia="ru-RU"/>
        </w:rPr>
        <w:t>«55. </w:t>
      </w:r>
      <w:r>
        <w:rPr>
          <w:rFonts w:ascii="Times New Roman" w:eastAsia="Calibri" w:hAnsi="Times New Roman" w:cs="Times New Roman"/>
          <w:sz w:val="26"/>
          <w:szCs w:val="26"/>
        </w:rPr>
        <w:t>Для переоформления</w:t>
      </w:r>
      <w:r w:rsidRPr="00336090">
        <w:rPr>
          <w:rFonts w:ascii="Times New Roman" w:eastAsia="Calibri" w:hAnsi="Times New Roman" w:cs="Times New Roman"/>
          <w:sz w:val="26"/>
          <w:szCs w:val="26"/>
        </w:rPr>
        <w:t xml:space="preserve"> лицензии на розничную продажу алкогольной продукции, в связи с реорганизацией организации в форме слияния, присоединения или преобразования</w:t>
      </w:r>
      <w:r>
        <w:rPr>
          <w:rFonts w:ascii="Times New Roman" w:eastAsia="Calibri" w:hAnsi="Times New Roman" w:cs="Times New Roman"/>
          <w:sz w:val="26"/>
          <w:szCs w:val="26"/>
        </w:rPr>
        <w:t xml:space="preserve"> межведомственные информационные запросы направляются:</w:t>
      </w:r>
    </w:p>
    <w:p w14:paraId="3209ABE3" w14:textId="2BD798F3" w:rsidR="00C420E1" w:rsidRPr="00C420E1" w:rsidRDefault="0094257D" w:rsidP="00C420E1">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1) </w:t>
      </w:r>
      <w:r w:rsidR="00C420E1" w:rsidRPr="00C420E1">
        <w:rPr>
          <w:rFonts w:ascii="Times New Roman" w:eastAsiaTheme="minorEastAsia" w:hAnsi="Times New Roman" w:cs="Times New Roman"/>
          <w:sz w:val="26"/>
          <w:szCs w:val="26"/>
          <w:lang w:eastAsia="ru-RU"/>
        </w:rPr>
        <w:t xml:space="preserve">в </w:t>
      </w:r>
      <w:r w:rsidR="00C420E1">
        <w:rPr>
          <w:rFonts w:ascii="Times New Roman" w:eastAsiaTheme="minorEastAsia" w:hAnsi="Times New Roman" w:cs="Times New Roman"/>
          <w:sz w:val="26"/>
          <w:szCs w:val="26"/>
          <w:lang w:eastAsia="ru-RU"/>
        </w:rPr>
        <w:t>Федеральную налоговую службу</w:t>
      </w:r>
      <w:r w:rsidR="00C420E1" w:rsidRPr="00C420E1">
        <w:rPr>
          <w:rFonts w:ascii="Times New Roman" w:eastAsiaTheme="minorEastAsia" w:hAnsi="Times New Roman" w:cs="Times New Roman"/>
          <w:sz w:val="26"/>
          <w:szCs w:val="26"/>
          <w:lang w:eastAsia="ru-RU"/>
        </w:rPr>
        <w:t xml:space="preserve"> - для получения сведений </w:t>
      </w:r>
      <w:r w:rsidR="009B55D7">
        <w:rPr>
          <w:rFonts w:ascii="Times New Roman" w:eastAsiaTheme="minorEastAsia" w:hAnsi="Times New Roman" w:cs="Times New Roman"/>
          <w:sz w:val="26"/>
          <w:szCs w:val="26"/>
          <w:lang w:eastAsia="ru-RU"/>
        </w:rPr>
        <w:t xml:space="preserve">                                 </w:t>
      </w:r>
      <w:r w:rsidR="00C420E1" w:rsidRPr="00C420E1">
        <w:rPr>
          <w:rFonts w:ascii="Times New Roman" w:eastAsiaTheme="minorEastAsia" w:hAnsi="Times New Roman" w:cs="Times New Roman"/>
          <w:sz w:val="26"/>
          <w:szCs w:val="26"/>
          <w:lang w:eastAsia="ru-RU"/>
        </w:rPr>
        <w:t xml:space="preserve">о государственной регистрации юридического лица и постановке заявителя на учет в налоговом органе, а также сведений о наличии (отсутствии) задолженности </w:t>
      </w:r>
      <w:r w:rsidR="009B55D7">
        <w:rPr>
          <w:rFonts w:ascii="Times New Roman" w:eastAsiaTheme="minorEastAsia" w:hAnsi="Times New Roman" w:cs="Times New Roman"/>
          <w:sz w:val="26"/>
          <w:szCs w:val="26"/>
          <w:lang w:eastAsia="ru-RU"/>
        </w:rPr>
        <w:t xml:space="preserve">                </w:t>
      </w:r>
      <w:r w:rsidR="00C420E1" w:rsidRPr="00C420E1">
        <w:rPr>
          <w:rFonts w:ascii="Times New Roman" w:eastAsiaTheme="minorEastAsia" w:hAnsi="Times New Roman" w:cs="Times New Roman"/>
          <w:sz w:val="26"/>
          <w:szCs w:val="26"/>
          <w:lang w:eastAsia="ru-RU"/>
        </w:rPr>
        <w:t>по уплате налогов, сборов, а также пеней и штрафов за нарушение законодательства Российской Федерации о налогах и сборах;</w:t>
      </w:r>
    </w:p>
    <w:p w14:paraId="3813E8C6" w14:textId="4B9E9BCB" w:rsidR="00C420E1" w:rsidRPr="00C420E1" w:rsidRDefault="0094257D" w:rsidP="00C420E1">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2) </w:t>
      </w:r>
      <w:r w:rsidR="00C420E1" w:rsidRPr="00C420E1">
        <w:rPr>
          <w:rFonts w:ascii="Times New Roman" w:eastAsiaTheme="minorEastAsia" w:hAnsi="Times New Roman" w:cs="Times New Roman"/>
          <w:sz w:val="26"/>
          <w:szCs w:val="26"/>
          <w:lang w:eastAsia="ru-RU"/>
        </w:rPr>
        <w:t xml:space="preserve">в </w:t>
      </w:r>
      <w:r>
        <w:rPr>
          <w:rFonts w:ascii="Times New Roman" w:eastAsiaTheme="minorEastAsia" w:hAnsi="Times New Roman" w:cs="Times New Roman"/>
          <w:sz w:val="26"/>
          <w:szCs w:val="26"/>
          <w:lang w:eastAsia="ru-RU"/>
        </w:rPr>
        <w:t>Федеральную службу</w:t>
      </w:r>
      <w:r w:rsidR="00C420E1" w:rsidRPr="00C420E1">
        <w:rPr>
          <w:rFonts w:ascii="Times New Roman" w:eastAsiaTheme="minorEastAsia" w:hAnsi="Times New Roman" w:cs="Times New Roman"/>
          <w:sz w:val="26"/>
          <w:szCs w:val="26"/>
          <w:lang w:eastAsia="ru-RU"/>
        </w:rPr>
        <w:t xml:space="preserve"> государственной регистрации, кадастра </w:t>
      </w:r>
      <w:r w:rsidR="009B55D7">
        <w:rPr>
          <w:rFonts w:ascii="Times New Roman" w:eastAsiaTheme="minorEastAsia" w:hAnsi="Times New Roman" w:cs="Times New Roman"/>
          <w:sz w:val="26"/>
          <w:szCs w:val="26"/>
          <w:lang w:eastAsia="ru-RU"/>
        </w:rPr>
        <w:t xml:space="preserve">                           </w:t>
      </w:r>
      <w:r w:rsidR="00C420E1" w:rsidRPr="00C420E1">
        <w:rPr>
          <w:rFonts w:ascii="Times New Roman" w:eastAsiaTheme="minorEastAsia" w:hAnsi="Times New Roman" w:cs="Times New Roman"/>
          <w:sz w:val="26"/>
          <w:szCs w:val="26"/>
          <w:lang w:eastAsia="ru-RU"/>
        </w:rPr>
        <w:t xml:space="preserve">и картографии - для получения сведений о наличии у заявителя стационарных торговых объектов и складских помещений в собственности, хозяйственном ведении, оперативном управлении или в аренде, срок которой определен договором и составляет один год и более, права на которые зарегистрированы </w:t>
      </w:r>
      <w:r w:rsidR="009B55D7">
        <w:rPr>
          <w:rFonts w:ascii="Times New Roman" w:eastAsiaTheme="minorEastAsia" w:hAnsi="Times New Roman" w:cs="Times New Roman"/>
          <w:sz w:val="26"/>
          <w:szCs w:val="26"/>
          <w:lang w:eastAsia="ru-RU"/>
        </w:rPr>
        <w:t xml:space="preserve">                   </w:t>
      </w:r>
      <w:r w:rsidR="00C420E1" w:rsidRPr="00C420E1">
        <w:rPr>
          <w:rFonts w:ascii="Times New Roman" w:eastAsiaTheme="minorEastAsia" w:hAnsi="Times New Roman" w:cs="Times New Roman"/>
          <w:sz w:val="26"/>
          <w:szCs w:val="26"/>
          <w:lang w:eastAsia="ru-RU"/>
        </w:rPr>
        <w:t>в Едином государственном реестре прав на недвижимое имущество и сделок с ним;</w:t>
      </w:r>
    </w:p>
    <w:p w14:paraId="6ED5CE71" w14:textId="0E49817E" w:rsidR="00C420E1" w:rsidRDefault="0094257D" w:rsidP="00C420E1">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3) </w:t>
      </w:r>
      <w:r w:rsidR="00C420E1" w:rsidRPr="00C420E1">
        <w:rPr>
          <w:rFonts w:ascii="Times New Roman" w:eastAsiaTheme="minorEastAsia" w:hAnsi="Times New Roman" w:cs="Times New Roman"/>
          <w:sz w:val="26"/>
          <w:szCs w:val="26"/>
          <w:lang w:eastAsia="ru-RU"/>
        </w:rPr>
        <w:t>в органы местного самоуправления муниципальных образований Ненецкого автономного округа - для получения сведений о нахождении обособленного подразделения, заявленного к лицензированию розничной продажи алкогольной продукции, на объектах и в пределах границ прилегающих к ним территорий, где не допускается розничная продажа алкогольной продукции.</w:t>
      </w:r>
      <w:r>
        <w:rPr>
          <w:rFonts w:ascii="Times New Roman" w:eastAsiaTheme="minorEastAsia" w:hAnsi="Times New Roman" w:cs="Times New Roman"/>
          <w:sz w:val="26"/>
          <w:szCs w:val="26"/>
          <w:lang w:eastAsia="ru-RU"/>
        </w:rPr>
        <w:t>»;</w:t>
      </w:r>
    </w:p>
    <w:p w14:paraId="1C3DEA12" w14:textId="2EE2178B" w:rsidR="0094257D" w:rsidRDefault="0059405E" w:rsidP="00C420E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heme="minorEastAsia" w:hAnsi="Times New Roman" w:cs="Times New Roman"/>
          <w:sz w:val="26"/>
          <w:szCs w:val="26"/>
          <w:lang w:eastAsia="ru-RU"/>
        </w:rPr>
        <w:t>16</w:t>
      </w:r>
      <w:r w:rsidR="0094257D">
        <w:rPr>
          <w:rFonts w:ascii="Times New Roman" w:eastAsiaTheme="minorEastAsia" w:hAnsi="Times New Roman" w:cs="Times New Roman"/>
          <w:sz w:val="26"/>
          <w:szCs w:val="26"/>
          <w:lang w:eastAsia="ru-RU"/>
        </w:rPr>
        <w:t>. </w:t>
      </w:r>
      <w:r w:rsidR="0094257D">
        <w:rPr>
          <w:rFonts w:ascii="Times New Roman" w:eastAsia="Times New Roman" w:hAnsi="Times New Roman" w:cs="Times New Roman"/>
          <w:sz w:val="26"/>
          <w:szCs w:val="26"/>
          <w:lang w:eastAsia="ru-RU"/>
        </w:rPr>
        <w:t>В подпункте 1 пункта</w:t>
      </w:r>
      <w:r w:rsidR="0094257D">
        <w:rPr>
          <w:rFonts w:ascii="Times New Roman" w:eastAsia="Times New Roman" w:hAnsi="Times New Roman" w:cs="Times New Roman"/>
          <w:sz w:val="26"/>
          <w:szCs w:val="26"/>
          <w:lang w:eastAsia="ru-RU"/>
        </w:rPr>
        <w:t xml:space="preserve"> 56</w:t>
      </w:r>
      <w:r w:rsidR="0094257D">
        <w:rPr>
          <w:rFonts w:ascii="Times New Roman" w:eastAsia="Times New Roman" w:hAnsi="Times New Roman" w:cs="Times New Roman"/>
          <w:sz w:val="26"/>
          <w:szCs w:val="26"/>
          <w:lang w:eastAsia="ru-RU"/>
        </w:rPr>
        <w:t xml:space="preserve"> слова «Управление Федеральной налоговой службы по Архангельской области и Ненецкому автономному округу» заменить словами «Федеральную налоговую службу»</w:t>
      </w:r>
      <w:r w:rsidR="0094257D">
        <w:rPr>
          <w:rFonts w:ascii="Times New Roman" w:eastAsia="Times New Roman" w:hAnsi="Times New Roman" w:cs="Times New Roman"/>
          <w:sz w:val="26"/>
          <w:szCs w:val="26"/>
          <w:lang w:eastAsia="ru-RU"/>
        </w:rPr>
        <w:t>;</w:t>
      </w:r>
    </w:p>
    <w:p w14:paraId="7B410CB3" w14:textId="43430E0A" w:rsidR="0094257D" w:rsidRDefault="0059405E" w:rsidP="00C420E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17</w:t>
      </w:r>
      <w:r w:rsidR="0094257D">
        <w:rPr>
          <w:rFonts w:ascii="Times New Roman" w:eastAsia="Times New Roman" w:hAnsi="Times New Roman" w:cs="Times New Roman"/>
          <w:sz w:val="26"/>
          <w:szCs w:val="26"/>
          <w:lang w:eastAsia="ru-RU"/>
        </w:rPr>
        <w:t>. В подпункте 2 пункта 56</w:t>
      </w:r>
      <w:r w:rsidR="0094257D">
        <w:rPr>
          <w:rFonts w:ascii="Times New Roman" w:eastAsia="Times New Roman" w:hAnsi="Times New Roman" w:cs="Times New Roman"/>
          <w:sz w:val="26"/>
          <w:szCs w:val="26"/>
          <w:lang w:eastAsia="ru-RU"/>
        </w:rPr>
        <w:t xml:space="preserve"> слова «Управление Федеральной службы государственной регистрации, кадастра и картографии по Архангельской области </w:t>
      </w:r>
      <w:r w:rsidR="009B55D7">
        <w:rPr>
          <w:rFonts w:ascii="Times New Roman" w:eastAsia="Times New Roman" w:hAnsi="Times New Roman" w:cs="Times New Roman"/>
          <w:sz w:val="26"/>
          <w:szCs w:val="26"/>
          <w:lang w:eastAsia="ru-RU"/>
        </w:rPr>
        <w:t xml:space="preserve">      </w:t>
      </w:r>
      <w:r w:rsidR="0094257D">
        <w:rPr>
          <w:rFonts w:ascii="Times New Roman" w:eastAsia="Times New Roman" w:hAnsi="Times New Roman" w:cs="Times New Roman"/>
          <w:sz w:val="26"/>
          <w:szCs w:val="26"/>
          <w:lang w:eastAsia="ru-RU"/>
        </w:rPr>
        <w:t>и Ненецкому автономному округу» заменить словами «Федеральную службу государственной регистрации и картографии»;</w:t>
      </w:r>
    </w:p>
    <w:p w14:paraId="268A65F9" w14:textId="79FFD42F" w:rsidR="0094257D" w:rsidRDefault="0059405E" w:rsidP="00C420E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18</w:t>
      </w:r>
      <w:r w:rsidR="0094257D">
        <w:rPr>
          <w:rFonts w:ascii="Times New Roman" w:eastAsia="Times New Roman" w:hAnsi="Times New Roman" w:cs="Times New Roman"/>
          <w:sz w:val="26"/>
          <w:szCs w:val="26"/>
          <w:lang w:eastAsia="ru-RU"/>
        </w:rPr>
        <w:t>. В пункте 57</w:t>
      </w:r>
      <w:r w:rsidR="0094257D">
        <w:rPr>
          <w:rFonts w:ascii="Times New Roman" w:eastAsia="Times New Roman" w:hAnsi="Times New Roman" w:cs="Times New Roman"/>
          <w:sz w:val="26"/>
          <w:szCs w:val="26"/>
          <w:lang w:eastAsia="ru-RU"/>
        </w:rPr>
        <w:t xml:space="preserve"> слова «пунктах 26, 27» заменить словами «подпунктах 3, 4, 5, 7 пункта 22 и подпунктах 3, 4, 5, 6, 9 пункта 22.1»</w:t>
      </w:r>
      <w:r w:rsidR="0094257D">
        <w:rPr>
          <w:rFonts w:ascii="Times New Roman" w:eastAsia="Times New Roman" w:hAnsi="Times New Roman" w:cs="Times New Roman"/>
          <w:sz w:val="26"/>
          <w:szCs w:val="26"/>
          <w:lang w:eastAsia="ru-RU"/>
        </w:rPr>
        <w:t>;</w:t>
      </w:r>
    </w:p>
    <w:p w14:paraId="083A77B1" w14:textId="340B6E90" w:rsidR="0094257D" w:rsidRDefault="0059405E" w:rsidP="00C420E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19</w:t>
      </w:r>
      <w:r w:rsidR="0094257D">
        <w:rPr>
          <w:rFonts w:ascii="Times New Roman" w:eastAsia="Times New Roman" w:hAnsi="Times New Roman" w:cs="Times New Roman"/>
          <w:sz w:val="26"/>
          <w:szCs w:val="26"/>
          <w:lang w:eastAsia="ru-RU"/>
        </w:rPr>
        <w:t>. В пункте 61</w:t>
      </w:r>
      <w:r w:rsidR="0094257D">
        <w:rPr>
          <w:rFonts w:ascii="Times New Roman" w:eastAsia="Times New Roman" w:hAnsi="Times New Roman" w:cs="Times New Roman"/>
          <w:sz w:val="26"/>
          <w:szCs w:val="26"/>
          <w:lang w:eastAsia="ru-RU"/>
        </w:rPr>
        <w:t xml:space="preserve"> цифры «</w:t>
      </w:r>
      <w:r w:rsidR="0094257D">
        <w:rPr>
          <w:rFonts w:ascii="Times New Roman" w:eastAsia="Times New Roman" w:hAnsi="Times New Roman" w:cs="Times New Roman"/>
          <w:sz w:val="26"/>
          <w:szCs w:val="26"/>
          <w:lang w:eastAsia="ru-RU"/>
        </w:rPr>
        <w:t>22-27</w:t>
      </w:r>
      <w:r w:rsidR="0094257D">
        <w:rPr>
          <w:rFonts w:ascii="Times New Roman" w:eastAsia="Times New Roman" w:hAnsi="Times New Roman" w:cs="Times New Roman"/>
          <w:sz w:val="26"/>
          <w:szCs w:val="26"/>
          <w:lang w:eastAsia="ru-RU"/>
        </w:rPr>
        <w:t>» заменить цифрами «22, 22.1, 23, 24, 26 и 27»</w:t>
      </w:r>
      <w:r w:rsidR="00C5620B">
        <w:rPr>
          <w:rFonts w:ascii="Times New Roman" w:eastAsia="Times New Roman" w:hAnsi="Times New Roman" w:cs="Times New Roman"/>
          <w:sz w:val="26"/>
          <w:szCs w:val="26"/>
          <w:lang w:eastAsia="ru-RU"/>
        </w:rPr>
        <w:t>;</w:t>
      </w:r>
    </w:p>
    <w:p w14:paraId="1D92E259" w14:textId="291CC0A9" w:rsidR="00C5620B" w:rsidRDefault="0059405E" w:rsidP="00C420E1">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20</w:t>
      </w:r>
      <w:r w:rsidR="00C5620B">
        <w:rPr>
          <w:rFonts w:ascii="Times New Roman" w:eastAsia="Times New Roman" w:hAnsi="Times New Roman" w:cs="Times New Roman"/>
          <w:sz w:val="26"/>
          <w:szCs w:val="26"/>
          <w:lang w:eastAsia="ru-RU"/>
        </w:rPr>
        <w:t>. В пункте 73 слова «, прекращении действия» исключить;</w:t>
      </w:r>
    </w:p>
    <w:p w14:paraId="5F7B0E8F" w14:textId="5F352632" w:rsidR="00C5620B" w:rsidRDefault="0059405E" w:rsidP="00C420E1">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21</w:t>
      </w:r>
      <w:r w:rsidR="00862624">
        <w:rPr>
          <w:rFonts w:ascii="Times New Roman" w:eastAsiaTheme="minorEastAsia" w:hAnsi="Times New Roman" w:cs="Times New Roman"/>
          <w:sz w:val="26"/>
          <w:szCs w:val="26"/>
          <w:lang w:eastAsia="ru-RU"/>
        </w:rPr>
        <w:t>. Пункт 90 исключить.;</w:t>
      </w:r>
    </w:p>
    <w:p w14:paraId="30FFBC11" w14:textId="727EB578" w:rsidR="00862624" w:rsidRDefault="0059405E" w:rsidP="00C420E1">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Pr>
          <w:rFonts w:ascii="Times New Roman" w:eastAsiaTheme="minorEastAsia" w:hAnsi="Times New Roman" w:cs="Times New Roman"/>
          <w:sz w:val="26"/>
          <w:szCs w:val="26"/>
          <w:lang w:eastAsia="ru-RU"/>
        </w:rPr>
        <w:t>22</w:t>
      </w:r>
      <w:r w:rsidR="00862624">
        <w:rPr>
          <w:rFonts w:ascii="Times New Roman" w:eastAsiaTheme="minorEastAsia" w:hAnsi="Times New Roman" w:cs="Times New Roman"/>
          <w:sz w:val="26"/>
          <w:szCs w:val="26"/>
          <w:lang w:eastAsia="ru-RU"/>
        </w:rPr>
        <w:t>. Пункт 91 изложить в следующей редакции:</w:t>
      </w:r>
    </w:p>
    <w:p w14:paraId="5DDEAF04" w14:textId="0509F968" w:rsidR="00862624" w:rsidRDefault="00862624" w:rsidP="00C420E1">
      <w:pPr>
        <w:widowControl w:val="0"/>
        <w:autoSpaceDE w:val="0"/>
        <w:autoSpaceDN w:val="0"/>
        <w:adjustRightInd w:val="0"/>
        <w:spacing w:after="0" w:line="240" w:lineRule="auto"/>
        <w:ind w:firstLine="709"/>
        <w:jc w:val="both"/>
        <w:rPr>
          <w:rFonts w:ascii="Times New Roman" w:hAnsi="Times New Roman" w:cs="Times New Roman"/>
          <w:sz w:val="26"/>
          <w:szCs w:val="26"/>
        </w:rPr>
      </w:pPr>
      <w:r w:rsidRPr="00862624">
        <w:rPr>
          <w:rFonts w:ascii="Times New Roman" w:eastAsiaTheme="minorEastAsia" w:hAnsi="Times New Roman" w:cs="Times New Roman"/>
          <w:sz w:val="26"/>
          <w:szCs w:val="26"/>
          <w:lang w:eastAsia="ru-RU"/>
        </w:rPr>
        <w:t>«91. </w:t>
      </w:r>
      <w:r w:rsidRPr="00862624">
        <w:rPr>
          <w:rFonts w:ascii="Times New Roman" w:hAnsi="Times New Roman" w:cs="Times New Roman"/>
          <w:sz w:val="26"/>
          <w:szCs w:val="26"/>
        </w:rPr>
        <w:t xml:space="preserve">МФЦ направляет пакет документов с описью в Департамент </w:t>
      </w:r>
      <w:r w:rsidR="009B55D7">
        <w:rPr>
          <w:rFonts w:ascii="Times New Roman" w:hAnsi="Times New Roman" w:cs="Times New Roman"/>
          <w:sz w:val="26"/>
          <w:szCs w:val="26"/>
        </w:rPr>
        <w:t xml:space="preserve">                              </w:t>
      </w:r>
      <w:r w:rsidRPr="00862624">
        <w:rPr>
          <w:rFonts w:ascii="Times New Roman" w:hAnsi="Times New Roman" w:cs="Times New Roman"/>
          <w:sz w:val="26"/>
          <w:szCs w:val="26"/>
        </w:rPr>
        <w:t>в электронном виде (в составе пакета электронных дел), подписанный электронной подписью МФЦ в день обращения заявителя в МФЦ.</w:t>
      </w:r>
      <w:r>
        <w:rPr>
          <w:rFonts w:ascii="Times New Roman" w:hAnsi="Times New Roman" w:cs="Times New Roman"/>
          <w:sz w:val="26"/>
          <w:szCs w:val="26"/>
        </w:rPr>
        <w:t>»;</w:t>
      </w:r>
    </w:p>
    <w:p w14:paraId="275671E5" w14:textId="03EA8706" w:rsidR="00862624" w:rsidRDefault="0059405E" w:rsidP="00C420E1">
      <w:pPr>
        <w:widowControl w:val="0"/>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23</w:t>
      </w:r>
      <w:r w:rsidR="00862624">
        <w:rPr>
          <w:rFonts w:ascii="Times New Roman" w:hAnsi="Times New Roman" w:cs="Times New Roman"/>
          <w:sz w:val="26"/>
          <w:szCs w:val="26"/>
        </w:rPr>
        <w:t>. Пункт 92 изложить в следующей редакции:</w:t>
      </w:r>
    </w:p>
    <w:p w14:paraId="7A830EC1" w14:textId="6AB1C167" w:rsidR="00862624" w:rsidRPr="00C420E1" w:rsidRDefault="00862624" w:rsidP="00C420E1">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862624">
        <w:rPr>
          <w:rFonts w:ascii="Times New Roman" w:hAnsi="Times New Roman" w:cs="Times New Roman"/>
          <w:sz w:val="26"/>
          <w:szCs w:val="26"/>
        </w:rPr>
        <w:t>«92. </w:t>
      </w:r>
      <w:r w:rsidRPr="00862624">
        <w:rPr>
          <w:rFonts w:ascii="Times New Roman" w:hAnsi="Times New Roman" w:cs="Times New Roman"/>
          <w:sz w:val="26"/>
          <w:szCs w:val="26"/>
        </w:rPr>
        <w:t xml:space="preserve">МФЦ обеспечивает доставку в Департамент посредством курьерской связи, пакета документов на бумажных носителях по описи, с указанием даты отправки, количества листов, фамилии, должности и подписанные уполномоченным специалистом МФЦ, на следующий рабочий день следующий </w:t>
      </w:r>
      <w:r w:rsidR="009B55D7">
        <w:rPr>
          <w:rFonts w:ascii="Times New Roman" w:hAnsi="Times New Roman" w:cs="Times New Roman"/>
          <w:sz w:val="26"/>
          <w:szCs w:val="26"/>
        </w:rPr>
        <w:t xml:space="preserve">              </w:t>
      </w:r>
      <w:r w:rsidRPr="00862624">
        <w:rPr>
          <w:rFonts w:ascii="Times New Roman" w:hAnsi="Times New Roman" w:cs="Times New Roman"/>
          <w:sz w:val="26"/>
          <w:szCs w:val="26"/>
        </w:rPr>
        <w:t>за днем обращения заявителя в МФЦ.</w:t>
      </w:r>
      <w:r>
        <w:rPr>
          <w:rFonts w:ascii="Times New Roman" w:hAnsi="Times New Roman" w:cs="Times New Roman"/>
          <w:sz w:val="26"/>
          <w:szCs w:val="26"/>
        </w:rPr>
        <w:t>»</w:t>
      </w:r>
    </w:p>
    <w:p w14:paraId="74134567" w14:textId="574AAD7F" w:rsidR="00D876F2" w:rsidRPr="00E7066F" w:rsidRDefault="00D876F2" w:rsidP="0059405E">
      <w:pPr>
        <w:spacing w:after="0" w:line="240" w:lineRule="auto"/>
        <w:ind w:firstLine="709"/>
        <w:jc w:val="center"/>
        <w:rPr>
          <w:rFonts w:ascii="Times New Roman" w:eastAsia="Times New Roman" w:hAnsi="Times New Roman" w:cs="Times New Roman"/>
          <w:sz w:val="26"/>
          <w:szCs w:val="26"/>
          <w:lang w:eastAsia="ru-RU"/>
        </w:rPr>
      </w:pPr>
    </w:p>
    <w:p w14:paraId="25CD7ECF" w14:textId="77777777" w:rsidR="00796BBB" w:rsidRDefault="00796BBB" w:rsidP="0059405E">
      <w:pPr>
        <w:widowControl w:val="0"/>
        <w:autoSpaceDE w:val="0"/>
        <w:autoSpaceDN w:val="0"/>
        <w:adjustRightInd w:val="0"/>
        <w:spacing w:after="0" w:line="240" w:lineRule="auto"/>
        <w:ind w:firstLine="709"/>
        <w:jc w:val="center"/>
        <w:outlineLvl w:val="1"/>
        <w:rPr>
          <w:rFonts w:ascii="Times New Roman" w:hAnsi="Times New Roman" w:cs="Times New Roman"/>
          <w:sz w:val="26"/>
          <w:szCs w:val="26"/>
        </w:rPr>
      </w:pPr>
    </w:p>
    <w:p w14:paraId="7901A79B" w14:textId="4F87E36A" w:rsidR="000E772B" w:rsidRPr="005B6FD2" w:rsidRDefault="000E772B" w:rsidP="004C60B0">
      <w:pPr>
        <w:widowControl w:val="0"/>
        <w:autoSpaceDE w:val="0"/>
        <w:autoSpaceDN w:val="0"/>
        <w:adjustRightInd w:val="0"/>
        <w:spacing w:after="0" w:line="240" w:lineRule="auto"/>
        <w:jc w:val="center"/>
        <w:outlineLvl w:val="1"/>
        <w:rPr>
          <w:rFonts w:ascii="Times New Roman" w:hAnsi="Times New Roman" w:cs="Times New Roman"/>
          <w:sz w:val="26"/>
          <w:szCs w:val="26"/>
        </w:rPr>
      </w:pPr>
      <w:r>
        <w:rPr>
          <w:rFonts w:ascii="Times New Roman" w:hAnsi="Times New Roman" w:cs="Times New Roman"/>
          <w:sz w:val="26"/>
          <w:szCs w:val="26"/>
        </w:rPr>
        <w:t>_______________</w:t>
      </w:r>
    </w:p>
    <w:sectPr w:rsidR="000E772B" w:rsidRPr="005B6FD2" w:rsidSect="0059405E">
      <w:headerReference w:type="default" r:id="rId42"/>
      <w:pgSz w:w="11906" w:h="16838"/>
      <w:pgMar w:top="1134" w:right="707" w:bottom="1135" w:left="1843" w:header="454"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2110D9" w14:textId="77777777" w:rsidR="00830545" w:rsidRDefault="00830545" w:rsidP="00BB2A5C">
      <w:pPr>
        <w:spacing w:after="0" w:line="240" w:lineRule="auto"/>
      </w:pPr>
      <w:r>
        <w:separator/>
      </w:r>
    </w:p>
  </w:endnote>
  <w:endnote w:type="continuationSeparator" w:id="0">
    <w:p w14:paraId="1CA661D1" w14:textId="77777777" w:rsidR="00830545" w:rsidRDefault="00830545" w:rsidP="00BB2A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A1E601" w14:textId="77777777" w:rsidR="00830545" w:rsidRDefault="00830545" w:rsidP="00BB2A5C">
      <w:pPr>
        <w:spacing w:after="0" w:line="240" w:lineRule="auto"/>
      </w:pPr>
      <w:r>
        <w:separator/>
      </w:r>
    </w:p>
  </w:footnote>
  <w:footnote w:type="continuationSeparator" w:id="0">
    <w:p w14:paraId="2C489514" w14:textId="77777777" w:rsidR="00830545" w:rsidRDefault="00830545" w:rsidP="00BB2A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4223917"/>
      <w:docPartObj>
        <w:docPartGallery w:val="Page Numbers (Top of Page)"/>
        <w:docPartUnique/>
      </w:docPartObj>
    </w:sdtPr>
    <w:sdtEndPr>
      <w:rPr>
        <w:rFonts w:ascii="Times New Roman" w:hAnsi="Times New Roman" w:cs="Times New Roman"/>
        <w:sz w:val="26"/>
        <w:szCs w:val="26"/>
      </w:rPr>
    </w:sdtEndPr>
    <w:sdtContent>
      <w:p w14:paraId="7F50D8D9" w14:textId="07A0B28A" w:rsidR="00594EE5" w:rsidRPr="00594EE5" w:rsidRDefault="00594EE5">
        <w:pPr>
          <w:pStyle w:val="a7"/>
          <w:jc w:val="center"/>
          <w:rPr>
            <w:rFonts w:ascii="Times New Roman" w:hAnsi="Times New Roman" w:cs="Times New Roman"/>
            <w:sz w:val="26"/>
            <w:szCs w:val="26"/>
          </w:rPr>
        </w:pPr>
        <w:r w:rsidRPr="00594EE5">
          <w:rPr>
            <w:rFonts w:ascii="Times New Roman" w:hAnsi="Times New Roman" w:cs="Times New Roman"/>
            <w:sz w:val="26"/>
            <w:szCs w:val="26"/>
          </w:rPr>
          <w:fldChar w:fldCharType="begin"/>
        </w:r>
        <w:r w:rsidRPr="00594EE5">
          <w:rPr>
            <w:rFonts w:ascii="Times New Roman" w:hAnsi="Times New Roman" w:cs="Times New Roman"/>
            <w:sz w:val="26"/>
            <w:szCs w:val="26"/>
          </w:rPr>
          <w:instrText>PAGE   \* MERGEFORMAT</w:instrText>
        </w:r>
        <w:r w:rsidRPr="00594EE5">
          <w:rPr>
            <w:rFonts w:ascii="Times New Roman" w:hAnsi="Times New Roman" w:cs="Times New Roman"/>
            <w:sz w:val="26"/>
            <w:szCs w:val="26"/>
          </w:rPr>
          <w:fldChar w:fldCharType="separate"/>
        </w:r>
        <w:r w:rsidR="0044768A">
          <w:rPr>
            <w:rFonts w:ascii="Times New Roman" w:hAnsi="Times New Roman" w:cs="Times New Roman"/>
            <w:noProof/>
            <w:sz w:val="26"/>
            <w:szCs w:val="26"/>
          </w:rPr>
          <w:t>2</w:t>
        </w:r>
        <w:r w:rsidRPr="00594EE5">
          <w:rPr>
            <w:rFonts w:ascii="Times New Roman" w:hAnsi="Times New Roman" w:cs="Times New Roman"/>
            <w:sz w:val="26"/>
            <w:szCs w:val="26"/>
          </w:rPr>
          <w:fldChar w:fldCharType="end"/>
        </w:r>
      </w:p>
    </w:sdtContent>
  </w:sdt>
  <w:p w14:paraId="5EEDFC4E" w14:textId="77777777" w:rsidR="00272755" w:rsidRDefault="0027275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B7555"/>
    <w:multiLevelType w:val="hybridMultilevel"/>
    <w:tmpl w:val="C6068F2C"/>
    <w:lvl w:ilvl="0" w:tplc="CFCEBB88">
      <w:start w:val="1"/>
      <w:numFmt w:val="decimal"/>
      <w:suff w:val="space"/>
      <w:lvlText w:val="%1)"/>
      <w:lvlJc w:val="left"/>
      <w:pPr>
        <w:ind w:left="5464" w:hanging="360"/>
      </w:pPr>
      <w:rPr>
        <w:rFonts w:hint="default"/>
      </w:rPr>
    </w:lvl>
    <w:lvl w:ilvl="1" w:tplc="04190019" w:tentative="1">
      <w:start w:val="1"/>
      <w:numFmt w:val="lowerLetter"/>
      <w:lvlText w:val="%2."/>
      <w:lvlJc w:val="left"/>
      <w:pPr>
        <w:ind w:left="6184" w:hanging="360"/>
      </w:pPr>
    </w:lvl>
    <w:lvl w:ilvl="2" w:tplc="0419001B" w:tentative="1">
      <w:start w:val="1"/>
      <w:numFmt w:val="lowerRoman"/>
      <w:lvlText w:val="%3."/>
      <w:lvlJc w:val="right"/>
      <w:pPr>
        <w:ind w:left="6904" w:hanging="180"/>
      </w:pPr>
    </w:lvl>
    <w:lvl w:ilvl="3" w:tplc="0419000F" w:tentative="1">
      <w:start w:val="1"/>
      <w:numFmt w:val="decimal"/>
      <w:lvlText w:val="%4."/>
      <w:lvlJc w:val="left"/>
      <w:pPr>
        <w:ind w:left="7624" w:hanging="360"/>
      </w:pPr>
    </w:lvl>
    <w:lvl w:ilvl="4" w:tplc="04190019" w:tentative="1">
      <w:start w:val="1"/>
      <w:numFmt w:val="lowerLetter"/>
      <w:lvlText w:val="%5."/>
      <w:lvlJc w:val="left"/>
      <w:pPr>
        <w:ind w:left="8344" w:hanging="360"/>
      </w:pPr>
    </w:lvl>
    <w:lvl w:ilvl="5" w:tplc="0419001B" w:tentative="1">
      <w:start w:val="1"/>
      <w:numFmt w:val="lowerRoman"/>
      <w:lvlText w:val="%6."/>
      <w:lvlJc w:val="right"/>
      <w:pPr>
        <w:ind w:left="9064" w:hanging="180"/>
      </w:pPr>
    </w:lvl>
    <w:lvl w:ilvl="6" w:tplc="0419000F" w:tentative="1">
      <w:start w:val="1"/>
      <w:numFmt w:val="decimal"/>
      <w:lvlText w:val="%7."/>
      <w:lvlJc w:val="left"/>
      <w:pPr>
        <w:ind w:left="9784" w:hanging="360"/>
      </w:pPr>
    </w:lvl>
    <w:lvl w:ilvl="7" w:tplc="04190019" w:tentative="1">
      <w:start w:val="1"/>
      <w:numFmt w:val="lowerLetter"/>
      <w:lvlText w:val="%8."/>
      <w:lvlJc w:val="left"/>
      <w:pPr>
        <w:ind w:left="10504" w:hanging="360"/>
      </w:pPr>
    </w:lvl>
    <w:lvl w:ilvl="8" w:tplc="0419001B" w:tentative="1">
      <w:start w:val="1"/>
      <w:numFmt w:val="lowerRoman"/>
      <w:lvlText w:val="%9."/>
      <w:lvlJc w:val="right"/>
      <w:pPr>
        <w:ind w:left="11224" w:hanging="180"/>
      </w:pPr>
    </w:lvl>
  </w:abstractNum>
  <w:abstractNum w:abstractNumId="1">
    <w:nsid w:val="1AEC1048"/>
    <w:multiLevelType w:val="hybridMultilevel"/>
    <w:tmpl w:val="15EC3E68"/>
    <w:lvl w:ilvl="0" w:tplc="64187670">
      <w:start w:val="1"/>
      <w:numFmt w:val="decimal"/>
      <w:suff w:val="space"/>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
    <w:nsid w:val="2B4707DA"/>
    <w:multiLevelType w:val="hybridMultilevel"/>
    <w:tmpl w:val="BB7CF352"/>
    <w:lvl w:ilvl="0" w:tplc="B3A407B2">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DC06C04"/>
    <w:multiLevelType w:val="hybridMultilevel"/>
    <w:tmpl w:val="A130162A"/>
    <w:lvl w:ilvl="0" w:tplc="895ABA36">
      <w:start w:val="1"/>
      <w:numFmt w:val="decimal"/>
      <w:lvlText w:val="%1."/>
      <w:lvlJc w:val="left"/>
      <w:pPr>
        <w:ind w:left="1429" w:hanging="360"/>
      </w:pPr>
      <w:rPr>
        <w:color w:val="auto"/>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386B1D5C"/>
    <w:multiLevelType w:val="hybridMultilevel"/>
    <w:tmpl w:val="9516FD2E"/>
    <w:lvl w:ilvl="0" w:tplc="3E54968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46B549CA"/>
    <w:multiLevelType w:val="hybridMultilevel"/>
    <w:tmpl w:val="2410C2B0"/>
    <w:lvl w:ilvl="0" w:tplc="53A8D904">
      <w:start w:val="1"/>
      <w:numFmt w:val="decimal"/>
      <w:suff w:val="space"/>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558770B2"/>
    <w:multiLevelType w:val="hybridMultilevel"/>
    <w:tmpl w:val="53AC703C"/>
    <w:lvl w:ilvl="0" w:tplc="9F7014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580F77A6"/>
    <w:multiLevelType w:val="hybridMultilevel"/>
    <w:tmpl w:val="79D2EAE0"/>
    <w:lvl w:ilvl="0" w:tplc="AA700120">
      <w:start w:val="1"/>
      <w:numFmt w:val="decimal"/>
      <w:suff w:val="space"/>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16410BD"/>
    <w:multiLevelType w:val="hybridMultilevel"/>
    <w:tmpl w:val="5BF2EB0A"/>
    <w:lvl w:ilvl="0" w:tplc="84703B4C">
      <w:start w:val="1"/>
      <w:numFmt w:val="decimal"/>
      <w:suff w:val="space"/>
      <w:lvlText w:val="%1."/>
      <w:lvlJc w:val="left"/>
      <w:pPr>
        <w:ind w:left="90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9086D08"/>
    <w:multiLevelType w:val="hybridMultilevel"/>
    <w:tmpl w:val="24CE42D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nsid w:val="7EF56358"/>
    <w:multiLevelType w:val="hybridMultilevel"/>
    <w:tmpl w:val="F4E82BA4"/>
    <w:lvl w:ilvl="0" w:tplc="6A9A0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num>
  <w:num w:numId="2">
    <w:abstractNumId w:val="9"/>
  </w:num>
  <w:num w:numId="3">
    <w:abstractNumId w:val="6"/>
  </w:num>
  <w:num w:numId="4">
    <w:abstractNumId w:val="1"/>
  </w:num>
  <w:num w:numId="5">
    <w:abstractNumId w:val="10"/>
  </w:num>
  <w:num w:numId="6">
    <w:abstractNumId w:val="0"/>
  </w:num>
  <w:num w:numId="7">
    <w:abstractNumId w:val="8"/>
  </w:num>
  <w:num w:numId="8">
    <w:abstractNumId w:val="5"/>
  </w:num>
  <w:num w:numId="9">
    <w:abstractNumId w:val="4"/>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C98"/>
    <w:rsid w:val="00007ED6"/>
    <w:rsid w:val="0002590D"/>
    <w:rsid w:val="00033DBB"/>
    <w:rsid w:val="00041F03"/>
    <w:rsid w:val="00045378"/>
    <w:rsid w:val="000456AB"/>
    <w:rsid w:val="00053B3E"/>
    <w:rsid w:val="00062732"/>
    <w:rsid w:val="0007177F"/>
    <w:rsid w:val="0007253A"/>
    <w:rsid w:val="00082075"/>
    <w:rsid w:val="00087D1A"/>
    <w:rsid w:val="00090B15"/>
    <w:rsid w:val="000A24B8"/>
    <w:rsid w:val="000B0666"/>
    <w:rsid w:val="000C2C96"/>
    <w:rsid w:val="000C60FF"/>
    <w:rsid w:val="000C7BF4"/>
    <w:rsid w:val="000D39A4"/>
    <w:rsid w:val="000D472F"/>
    <w:rsid w:val="000D6F7A"/>
    <w:rsid w:val="000E772B"/>
    <w:rsid w:val="00105755"/>
    <w:rsid w:val="00133DC8"/>
    <w:rsid w:val="0014042B"/>
    <w:rsid w:val="001458DA"/>
    <w:rsid w:val="00153E9E"/>
    <w:rsid w:val="0016446C"/>
    <w:rsid w:val="001749D6"/>
    <w:rsid w:val="00193845"/>
    <w:rsid w:val="001954E2"/>
    <w:rsid w:val="00196FB6"/>
    <w:rsid w:val="001A7006"/>
    <w:rsid w:val="001B0C6F"/>
    <w:rsid w:val="001B69A6"/>
    <w:rsid w:val="001B7506"/>
    <w:rsid w:val="001C0943"/>
    <w:rsid w:val="001D4C30"/>
    <w:rsid w:val="001D6367"/>
    <w:rsid w:val="001D7030"/>
    <w:rsid w:val="001E1E24"/>
    <w:rsid w:val="001E3E90"/>
    <w:rsid w:val="001F2006"/>
    <w:rsid w:val="001F4CB2"/>
    <w:rsid w:val="00205BF4"/>
    <w:rsid w:val="00211102"/>
    <w:rsid w:val="00215143"/>
    <w:rsid w:val="00225CE3"/>
    <w:rsid w:val="002262B5"/>
    <w:rsid w:val="00236C5C"/>
    <w:rsid w:val="00247C1F"/>
    <w:rsid w:val="00250FB0"/>
    <w:rsid w:val="0025300B"/>
    <w:rsid w:val="00261D3C"/>
    <w:rsid w:val="00264450"/>
    <w:rsid w:val="00265AEB"/>
    <w:rsid w:val="0026647E"/>
    <w:rsid w:val="00272755"/>
    <w:rsid w:val="00297C18"/>
    <w:rsid w:val="002A0655"/>
    <w:rsid w:val="002A4C98"/>
    <w:rsid w:val="002C7484"/>
    <w:rsid w:val="002D14A0"/>
    <w:rsid w:val="00303675"/>
    <w:rsid w:val="00305FFF"/>
    <w:rsid w:val="00315117"/>
    <w:rsid w:val="00317219"/>
    <w:rsid w:val="00326695"/>
    <w:rsid w:val="003321EA"/>
    <w:rsid w:val="00335402"/>
    <w:rsid w:val="00336090"/>
    <w:rsid w:val="00341C68"/>
    <w:rsid w:val="003467B4"/>
    <w:rsid w:val="00351BB8"/>
    <w:rsid w:val="00362DBB"/>
    <w:rsid w:val="00364204"/>
    <w:rsid w:val="00375B8F"/>
    <w:rsid w:val="00381128"/>
    <w:rsid w:val="00383F94"/>
    <w:rsid w:val="00384E4A"/>
    <w:rsid w:val="003D02AC"/>
    <w:rsid w:val="003D131E"/>
    <w:rsid w:val="003D6976"/>
    <w:rsid w:val="003F4C26"/>
    <w:rsid w:val="003F6A16"/>
    <w:rsid w:val="003F7AC2"/>
    <w:rsid w:val="0041653C"/>
    <w:rsid w:val="004179D2"/>
    <w:rsid w:val="004264F4"/>
    <w:rsid w:val="004363E9"/>
    <w:rsid w:val="0044768A"/>
    <w:rsid w:val="004508D9"/>
    <w:rsid w:val="00487BBC"/>
    <w:rsid w:val="004A17E4"/>
    <w:rsid w:val="004A7BEE"/>
    <w:rsid w:val="004B55BF"/>
    <w:rsid w:val="004C60B0"/>
    <w:rsid w:val="004D4263"/>
    <w:rsid w:val="004F1E18"/>
    <w:rsid w:val="004F767E"/>
    <w:rsid w:val="0050142B"/>
    <w:rsid w:val="0050332A"/>
    <w:rsid w:val="0051042B"/>
    <w:rsid w:val="00514485"/>
    <w:rsid w:val="00514C98"/>
    <w:rsid w:val="00551E12"/>
    <w:rsid w:val="00580C3B"/>
    <w:rsid w:val="0059405E"/>
    <w:rsid w:val="00594EE5"/>
    <w:rsid w:val="00596DB4"/>
    <w:rsid w:val="005A735B"/>
    <w:rsid w:val="005B2D5D"/>
    <w:rsid w:val="005B4D96"/>
    <w:rsid w:val="005B6FD2"/>
    <w:rsid w:val="005D3959"/>
    <w:rsid w:val="005D3AAA"/>
    <w:rsid w:val="005D5512"/>
    <w:rsid w:val="005E689D"/>
    <w:rsid w:val="005F0D31"/>
    <w:rsid w:val="005F1B72"/>
    <w:rsid w:val="006007AE"/>
    <w:rsid w:val="006033EC"/>
    <w:rsid w:val="00617782"/>
    <w:rsid w:val="00663251"/>
    <w:rsid w:val="00663859"/>
    <w:rsid w:val="00682888"/>
    <w:rsid w:val="00686214"/>
    <w:rsid w:val="00694D1E"/>
    <w:rsid w:val="006A1F32"/>
    <w:rsid w:val="006B3E03"/>
    <w:rsid w:val="006B51D1"/>
    <w:rsid w:val="006C46FE"/>
    <w:rsid w:val="006C4C4D"/>
    <w:rsid w:val="006D4C62"/>
    <w:rsid w:val="006E73E4"/>
    <w:rsid w:val="006F293A"/>
    <w:rsid w:val="006F397F"/>
    <w:rsid w:val="00701A30"/>
    <w:rsid w:val="007059AA"/>
    <w:rsid w:val="007233CD"/>
    <w:rsid w:val="00724DD2"/>
    <w:rsid w:val="007322B6"/>
    <w:rsid w:val="007465B3"/>
    <w:rsid w:val="007517D9"/>
    <w:rsid w:val="00756DEC"/>
    <w:rsid w:val="00762500"/>
    <w:rsid w:val="00763198"/>
    <w:rsid w:val="00780F7E"/>
    <w:rsid w:val="00782C97"/>
    <w:rsid w:val="00784E90"/>
    <w:rsid w:val="00796BBB"/>
    <w:rsid w:val="007A1FF7"/>
    <w:rsid w:val="007A63AD"/>
    <w:rsid w:val="007B5E93"/>
    <w:rsid w:val="007B79D8"/>
    <w:rsid w:val="007C6F3F"/>
    <w:rsid w:val="007C74E3"/>
    <w:rsid w:val="007D5430"/>
    <w:rsid w:val="007E553D"/>
    <w:rsid w:val="007F3C1B"/>
    <w:rsid w:val="007F4667"/>
    <w:rsid w:val="00800AEF"/>
    <w:rsid w:val="00803644"/>
    <w:rsid w:val="0080639C"/>
    <w:rsid w:val="008120DD"/>
    <w:rsid w:val="00813E4A"/>
    <w:rsid w:val="00821D91"/>
    <w:rsid w:val="0082651A"/>
    <w:rsid w:val="00830545"/>
    <w:rsid w:val="00830FC6"/>
    <w:rsid w:val="00852177"/>
    <w:rsid w:val="00862624"/>
    <w:rsid w:val="00863EC3"/>
    <w:rsid w:val="008720CF"/>
    <w:rsid w:val="0087295B"/>
    <w:rsid w:val="00891A94"/>
    <w:rsid w:val="008A04DA"/>
    <w:rsid w:val="008A04FB"/>
    <w:rsid w:val="008A5A31"/>
    <w:rsid w:val="008B4DDF"/>
    <w:rsid w:val="008E3310"/>
    <w:rsid w:val="008E4D29"/>
    <w:rsid w:val="008F3992"/>
    <w:rsid w:val="00904151"/>
    <w:rsid w:val="0091678C"/>
    <w:rsid w:val="009309EC"/>
    <w:rsid w:val="00935670"/>
    <w:rsid w:val="0094257D"/>
    <w:rsid w:val="0094281A"/>
    <w:rsid w:val="00942CE4"/>
    <w:rsid w:val="00943581"/>
    <w:rsid w:val="009467A4"/>
    <w:rsid w:val="009651B7"/>
    <w:rsid w:val="009709F9"/>
    <w:rsid w:val="009750A9"/>
    <w:rsid w:val="009A23EB"/>
    <w:rsid w:val="009B55D7"/>
    <w:rsid w:val="009B61E8"/>
    <w:rsid w:val="009B7B3E"/>
    <w:rsid w:val="009C2ADB"/>
    <w:rsid w:val="009C2DC1"/>
    <w:rsid w:val="009D792E"/>
    <w:rsid w:val="009E04AD"/>
    <w:rsid w:val="009E20E7"/>
    <w:rsid w:val="00A07D2B"/>
    <w:rsid w:val="00A224F6"/>
    <w:rsid w:val="00A3058F"/>
    <w:rsid w:val="00A460F9"/>
    <w:rsid w:val="00A87BB5"/>
    <w:rsid w:val="00AC09D5"/>
    <w:rsid w:val="00AC1482"/>
    <w:rsid w:val="00AC740A"/>
    <w:rsid w:val="00AE0B0A"/>
    <w:rsid w:val="00AE7B27"/>
    <w:rsid w:val="00AF2101"/>
    <w:rsid w:val="00AF66F1"/>
    <w:rsid w:val="00B4059C"/>
    <w:rsid w:val="00B44853"/>
    <w:rsid w:val="00B523CA"/>
    <w:rsid w:val="00B56DF7"/>
    <w:rsid w:val="00B60475"/>
    <w:rsid w:val="00B8016E"/>
    <w:rsid w:val="00B82B72"/>
    <w:rsid w:val="00B95F12"/>
    <w:rsid w:val="00BA39FD"/>
    <w:rsid w:val="00BB2A5C"/>
    <w:rsid w:val="00BC0912"/>
    <w:rsid w:val="00BC2929"/>
    <w:rsid w:val="00BE59B4"/>
    <w:rsid w:val="00C00B24"/>
    <w:rsid w:val="00C15C08"/>
    <w:rsid w:val="00C261FD"/>
    <w:rsid w:val="00C302BF"/>
    <w:rsid w:val="00C30DB8"/>
    <w:rsid w:val="00C414C8"/>
    <w:rsid w:val="00C420E1"/>
    <w:rsid w:val="00C4692F"/>
    <w:rsid w:val="00C47150"/>
    <w:rsid w:val="00C5620B"/>
    <w:rsid w:val="00C61438"/>
    <w:rsid w:val="00C65402"/>
    <w:rsid w:val="00C670A7"/>
    <w:rsid w:val="00C817EA"/>
    <w:rsid w:val="00C92927"/>
    <w:rsid w:val="00C92FB1"/>
    <w:rsid w:val="00C95603"/>
    <w:rsid w:val="00CA4B2F"/>
    <w:rsid w:val="00CB0ABC"/>
    <w:rsid w:val="00CB0CEA"/>
    <w:rsid w:val="00CB496A"/>
    <w:rsid w:val="00CB6364"/>
    <w:rsid w:val="00CD076D"/>
    <w:rsid w:val="00CD1ACE"/>
    <w:rsid w:val="00CD36D2"/>
    <w:rsid w:val="00CD7C16"/>
    <w:rsid w:val="00CF12AE"/>
    <w:rsid w:val="00CF579A"/>
    <w:rsid w:val="00D0116F"/>
    <w:rsid w:val="00D046DD"/>
    <w:rsid w:val="00D04F31"/>
    <w:rsid w:val="00D058F8"/>
    <w:rsid w:val="00D11B1D"/>
    <w:rsid w:val="00D33028"/>
    <w:rsid w:val="00D50847"/>
    <w:rsid w:val="00D521BF"/>
    <w:rsid w:val="00D5222F"/>
    <w:rsid w:val="00D545C3"/>
    <w:rsid w:val="00D63385"/>
    <w:rsid w:val="00D65C65"/>
    <w:rsid w:val="00D7464E"/>
    <w:rsid w:val="00D747B8"/>
    <w:rsid w:val="00D75003"/>
    <w:rsid w:val="00D757D4"/>
    <w:rsid w:val="00D8719D"/>
    <w:rsid w:val="00D876F2"/>
    <w:rsid w:val="00DC36DA"/>
    <w:rsid w:val="00DC4E38"/>
    <w:rsid w:val="00DC7A60"/>
    <w:rsid w:val="00DD3E47"/>
    <w:rsid w:val="00DD701E"/>
    <w:rsid w:val="00DE4551"/>
    <w:rsid w:val="00DF0B0A"/>
    <w:rsid w:val="00E00483"/>
    <w:rsid w:val="00E1305C"/>
    <w:rsid w:val="00E1350B"/>
    <w:rsid w:val="00E155C6"/>
    <w:rsid w:val="00E3241B"/>
    <w:rsid w:val="00E41AAD"/>
    <w:rsid w:val="00E4566F"/>
    <w:rsid w:val="00E471AF"/>
    <w:rsid w:val="00E67371"/>
    <w:rsid w:val="00E67437"/>
    <w:rsid w:val="00E7066F"/>
    <w:rsid w:val="00E771FF"/>
    <w:rsid w:val="00E77277"/>
    <w:rsid w:val="00E85665"/>
    <w:rsid w:val="00E91EB0"/>
    <w:rsid w:val="00E92758"/>
    <w:rsid w:val="00E92D36"/>
    <w:rsid w:val="00EA4B46"/>
    <w:rsid w:val="00EB49F7"/>
    <w:rsid w:val="00EC1534"/>
    <w:rsid w:val="00ED1302"/>
    <w:rsid w:val="00ED660A"/>
    <w:rsid w:val="00EE53B2"/>
    <w:rsid w:val="00EF04B2"/>
    <w:rsid w:val="00EF67A6"/>
    <w:rsid w:val="00F00691"/>
    <w:rsid w:val="00F03FEA"/>
    <w:rsid w:val="00F07847"/>
    <w:rsid w:val="00F07DFC"/>
    <w:rsid w:val="00F12956"/>
    <w:rsid w:val="00F134E5"/>
    <w:rsid w:val="00F14052"/>
    <w:rsid w:val="00F15DE0"/>
    <w:rsid w:val="00F20E09"/>
    <w:rsid w:val="00F21B56"/>
    <w:rsid w:val="00F3043D"/>
    <w:rsid w:val="00F57B06"/>
    <w:rsid w:val="00F6729D"/>
    <w:rsid w:val="00F70634"/>
    <w:rsid w:val="00F82883"/>
    <w:rsid w:val="00FA15FD"/>
    <w:rsid w:val="00FA37FE"/>
    <w:rsid w:val="00FB2C7E"/>
    <w:rsid w:val="00FB7D96"/>
    <w:rsid w:val="00FC1A8F"/>
    <w:rsid w:val="00FC260C"/>
    <w:rsid w:val="00FC71DA"/>
    <w:rsid w:val="00FE1FEA"/>
    <w:rsid w:val="00FE3CF3"/>
    <w:rsid w:val="00FE7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17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4C9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2A4C9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A4C9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2A4C98"/>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5A735B"/>
    <w:pPr>
      <w:ind w:left="720"/>
      <w:contextualSpacing/>
    </w:pPr>
  </w:style>
  <w:style w:type="character" w:styleId="a4">
    <w:name w:val="Hyperlink"/>
    <w:basedOn w:val="a0"/>
    <w:uiPriority w:val="99"/>
    <w:unhideWhenUsed/>
    <w:rsid w:val="001458DA"/>
    <w:rPr>
      <w:color w:val="0000FF" w:themeColor="hyperlink"/>
      <w:u w:val="single"/>
    </w:rPr>
  </w:style>
  <w:style w:type="paragraph" w:styleId="a5">
    <w:name w:val="Balloon Text"/>
    <w:basedOn w:val="a"/>
    <w:link w:val="a6"/>
    <w:uiPriority w:val="99"/>
    <w:semiHidden/>
    <w:unhideWhenUsed/>
    <w:rsid w:val="00362D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2DBB"/>
    <w:rPr>
      <w:rFonts w:ascii="Tahoma" w:hAnsi="Tahoma" w:cs="Tahoma"/>
      <w:sz w:val="16"/>
      <w:szCs w:val="16"/>
    </w:rPr>
  </w:style>
  <w:style w:type="paragraph" w:styleId="a7">
    <w:name w:val="header"/>
    <w:basedOn w:val="a"/>
    <w:link w:val="a8"/>
    <w:uiPriority w:val="99"/>
    <w:unhideWhenUsed/>
    <w:rsid w:val="00BB2A5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B2A5C"/>
  </w:style>
  <w:style w:type="paragraph" w:styleId="a9">
    <w:name w:val="footer"/>
    <w:basedOn w:val="a"/>
    <w:link w:val="aa"/>
    <w:uiPriority w:val="99"/>
    <w:unhideWhenUsed/>
    <w:rsid w:val="00BB2A5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B2A5C"/>
  </w:style>
  <w:style w:type="character" w:styleId="ab">
    <w:name w:val="annotation reference"/>
    <w:basedOn w:val="a0"/>
    <w:uiPriority w:val="99"/>
    <w:semiHidden/>
    <w:unhideWhenUsed/>
    <w:rsid w:val="006007AE"/>
    <w:rPr>
      <w:sz w:val="16"/>
      <w:szCs w:val="16"/>
    </w:rPr>
  </w:style>
  <w:style w:type="paragraph" w:styleId="ac">
    <w:name w:val="annotation text"/>
    <w:basedOn w:val="a"/>
    <w:link w:val="ad"/>
    <w:uiPriority w:val="99"/>
    <w:semiHidden/>
    <w:unhideWhenUsed/>
    <w:rsid w:val="006007AE"/>
    <w:pPr>
      <w:spacing w:line="240" w:lineRule="auto"/>
    </w:pPr>
    <w:rPr>
      <w:sz w:val="20"/>
      <w:szCs w:val="20"/>
    </w:rPr>
  </w:style>
  <w:style w:type="character" w:customStyle="1" w:styleId="ad">
    <w:name w:val="Текст примечания Знак"/>
    <w:basedOn w:val="a0"/>
    <w:link w:val="ac"/>
    <w:uiPriority w:val="99"/>
    <w:semiHidden/>
    <w:rsid w:val="006007AE"/>
    <w:rPr>
      <w:sz w:val="20"/>
      <w:szCs w:val="20"/>
    </w:rPr>
  </w:style>
  <w:style w:type="paragraph" w:styleId="ae">
    <w:name w:val="annotation subject"/>
    <w:basedOn w:val="ac"/>
    <w:next w:val="ac"/>
    <w:link w:val="af"/>
    <w:uiPriority w:val="99"/>
    <w:semiHidden/>
    <w:unhideWhenUsed/>
    <w:rsid w:val="006007AE"/>
    <w:rPr>
      <w:b/>
      <w:bCs/>
    </w:rPr>
  </w:style>
  <w:style w:type="character" w:customStyle="1" w:styleId="af">
    <w:name w:val="Тема примечания Знак"/>
    <w:basedOn w:val="ad"/>
    <w:link w:val="ae"/>
    <w:uiPriority w:val="99"/>
    <w:semiHidden/>
    <w:rsid w:val="006007A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A4C9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2A4C9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2A4C98"/>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2A4C98"/>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5A735B"/>
    <w:pPr>
      <w:ind w:left="720"/>
      <w:contextualSpacing/>
    </w:pPr>
  </w:style>
  <w:style w:type="character" w:styleId="a4">
    <w:name w:val="Hyperlink"/>
    <w:basedOn w:val="a0"/>
    <w:uiPriority w:val="99"/>
    <w:unhideWhenUsed/>
    <w:rsid w:val="001458DA"/>
    <w:rPr>
      <w:color w:val="0000FF" w:themeColor="hyperlink"/>
      <w:u w:val="single"/>
    </w:rPr>
  </w:style>
  <w:style w:type="paragraph" w:styleId="a5">
    <w:name w:val="Balloon Text"/>
    <w:basedOn w:val="a"/>
    <w:link w:val="a6"/>
    <w:uiPriority w:val="99"/>
    <w:semiHidden/>
    <w:unhideWhenUsed/>
    <w:rsid w:val="00362D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62DBB"/>
    <w:rPr>
      <w:rFonts w:ascii="Tahoma" w:hAnsi="Tahoma" w:cs="Tahoma"/>
      <w:sz w:val="16"/>
      <w:szCs w:val="16"/>
    </w:rPr>
  </w:style>
  <w:style w:type="paragraph" w:styleId="a7">
    <w:name w:val="header"/>
    <w:basedOn w:val="a"/>
    <w:link w:val="a8"/>
    <w:uiPriority w:val="99"/>
    <w:unhideWhenUsed/>
    <w:rsid w:val="00BB2A5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B2A5C"/>
  </w:style>
  <w:style w:type="paragraph" w:styleId="a9">
    <w:name w:val="footer"/>
    <w:basedOn w:val="a"/>
    <w:link w:val="aa"/>
    <w:uiPriority w:val="99"/>
    <w:unhideWhenUsed/>
    <w:rsid w:val="00BB2A5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B2A5C"/>
  </w:style>
  <w:style w:type="character" w:styleId="ab">
    <w:name w:val="annotation reference"/>
    <w:basedOn w:val="a0"/>
    <w:uiPriority w:val="99"/>
    <w:semiHidden/>
    <w:unhideWhenUsed/>
    <w:rsid w:val="006007AE"/>
    <w:rPr>
      <w:sz w:val="16"/>
      <w:szCs w:val="16"/>
    </w:rPr>
  </w:style>
  <w:style w:type="paragraph" w:styleId="ac">
    <w:name w:val="annotation text"/>
    <w:basedOn w:val="a"/>
    <w:link w:val="ad"/>
    <w:uiPriority w:val="99"/>
    <w:semiHidden/>
    <w:unhideWhenUsed/>
    <w:rsid w:val="006007AE"/>
    <w:pPr>
      <w:spacing w:line="240" w:lineRule="auto"/>
    </w:pPr>
    <w:rPr>
      <w:sz w:val="20"/>
      <w:szCs w:val="20"/>
    </w:rPr>
  </w:style>
  <w:style w:type="character" w:customStyle="1" w:styleId="ad">
    <w:name w:val="Текст примечания Знак"/>
    <w:basedOn w:val="a0"/>
    <w:link w:val="ac"/>
    <w:uiPriority w:val="99"/>
    <w:semiHidden/>
    <w:rsid w:val="006007AE"/>
    <w:rPr>
      <w:sz w:val="20"/>
      <w:szCs w:val="20"/>
    </w:rPr>
  </w:style>
  <w:style w:type="paragraph" w:styleId="ae">
    <w:name w:val="annotation subject"/>
    <w:basedOn w:val="ac"/>
    <w:next w:val="ac"/>
    <w:link w:val="af"/>
    <w:uiPriority w:val="99"/>
    <w:semiHidden/>
    <w:unhideWhenUsed/>
    <w:rsid w:val="006007AE"/>
    <w:rPr>
      <w:b/>
      <w:bCs/>
    </w:rPr>
  </w:style>
  <w:style w:type="character" w:customStyle="1" w:styleId="af">
    <w:name w:val="Тема примечания Знак"/>
    <w:basedOn w:val="ad"/>
    <w:link w:val="ae"/>
    <w:uiPriority w:val="99"/>
    <w:semiHidden/>
    <w:rsid w:val="006007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7478EEF8098BA09524405C7D93782CAC2C7921706D7A4D0C44DDC150F5604A50CB1A98F453B883Fk7M9O" TargetMode="External"/><Relationship Id="rId18" Type="http://schemas.openxmlformats.org/officeDocument/2006/relationships/hyperlink" Target="consultantplus://offline/ref=57478EEF8098BA09524405C7D93782CAC2C6951101D9A4D0C44DDC150F5604A50CB1A98F453B8A34k7M8O" TargetMode="External"/><Relationship Id="rId26" Type="http://schemas.openxmlformats.org/officeDocument/2006/relationships/hyperlink" Target="consultantplus://offline/ref=20219C202ECBD9C43562021F72EF5D55E6C9CA7D8A4841359A4EF031CFED9C314E2BB390771CABD230GCI" TargetMode="External"/><Relationship Id="rId39" Type="http://schemas.openxmlformats.org/officeDocument/2006/relationships/hyperlink" Target="consultantplus://offline/ref=D6ECFDF709A800A82B3B59128C052AEE4217DE91374EC5548A875CE51892C6915C11BD03B68BDC40cDb4I" TargetMode="External"/><Relationship Id="rId3" Type="http://schemas.openxmlformats.org/officeDocument/2006/relationships/styles" Target="styles.xml"/><Relationship Id="rId21" Type="http://schemas.openxmlformats.org/officeDocument/2006/relationships/hyperlink" Target="consultantplus://offline/ref=57478EEF8098BA09524405C7D93782CAC2C7971709D8A4D0C44DDC150F5604A50CB1A98B413Fk8MCO" TargetMode="External"/><Relationship Id="rId34" Type="http://schemas.openxmlformats.org/officeDocument/2006/relationships/hyperlink" Target="consultantplus://offline/ref=D6ECFDF709A800A82B3B59128C052AEE4110DA9A394BC5548A875CE51892C6915C11BD03B4c8b3I" TargetMode="External"/><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consultantplus://offline/ref=57478EEF8098BA09524405C7D93782CAC2C6951101D9A4D0C44DDC150F5604A50CB1A98F453B8A34k7M8O" TargetMode="External"/><Relationship Id="rId17" Type="http://schemas.openxmlformats.org/officeDocument/2006/relationships/hyperlink" Target="consultantplus://offline/ref=57478EEF8098BA09524405C7D93782CAC1C0961D06D8A4D0C44DDC150F5604A50CB1A98F453B803Fk7M3O" TargetMode="External"/><Relationship Id="rId25" Type="http://schemas.openxmlformats.org/officeDocument/2006/relationships/hyperlink" Target="consultantplus://offline/ref=0CA4073F21D06FD295A5B2E7AF149C808934E0D9AB72A09885715E261A7426EADD99F2EE2B65CE90Q3X1O" TargetMode="External"/><Relationship Id="rId33" Type="http://schemas.openxmlformats.org/officeDocument/2006/relationships/hyperlink" Target="consultantplus://offline/ref=D6ECFDF709A800A82B3B59128C052AEE4110DA9A394BC5548A875CE51892C6915C11BD03B68BD041cDbBI" TargetMode="External"/><Relationship Id="rId38" Type="http://schemas.openxmlformats.org/officeDocument/2006/relationships/hyperlink" Target="consultantplus://offline/ref=D6ECFDF709A800A82B3B59128C052AEE4110DA9A394BC5548A875CE51892C6915C11BD06cBb1I" TargetMode="External"/><Relationship Id="rId2" Type="http://schemas.openxmlformats.org/officeDocument/2006/relationships/numbering" Target="numbering.xml"/><Relationship Id="rId16" Type="http://schemas.openxmlformats.org/officeDocument/2006/relationships/hyperlink" Target="consultantplus://offline/ref=57478EEF8098BA09524405C7D93782CAC2C7961003D7A4D0C44DDC150F5604A50CB1A98F47k3MDO" TargetMode="External"/><Relationship Id="rId20" Type="http://schemas.openxmlformats.org/officeDocument/2006/relationships/hyperlink" Target="consultantplus://offline/ref=57478EEF8098BA09524405C7D93782CAC2C7921708D8A4D0C44DDC150F5604A50CB1A98F453B8839k7MEO" TargetMode="External"/><Relationship Id="rId29" Type="http://schemas.openxmlformats.org/officeDocument/2006/relationships/hyperlink" Target="consultantplus://offline/ref=D6ECFDF709A800A82B3B59128C052AEE4110DA9A394BC5548A875CE51892C6915C11BD03B68BD043cDb8I" TargetMode="External"/><Relationship Id="rId41" Type="http://schemas.openxmlformats.org/officeDocument/2006/relationships/hyperlink" Target="consultantplus://offline/ref=D6ECFDF709A800A82B3B59128C052AEE4213D99B374FC5548A875CE51892C6915C11BD03B68BD442cDbA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7478EEF8098BA09524405C7D93782CAC1C0961D06D8A4D0C44DDC150F5604A50CB1A98F453B803Fk7M3O" TargetMode="External"/><Relationship Id="rId24" Type="http://schemas.openxmlformats.org/officeDocument/2006/relationships/hyperlink" Target="consultantplus://offline/ref=8321853E8D9A171C3E49674A50786B741A76C9152EF61A4BBC854A00724AD5D10B6E2F03E729C582BAW1O" TargetMode="External"/><Relationship Id="rId32" Type="http://schemas.openxmlformats.org/officeDocument/2006/relationships/hyperlink" Target="consultantplus://offline/ref=D6ECFDF709A800A82B3B59128C052AEE4110DA9A394BC5548A875CE51892C6915C11BD07B1c8bEI" TargetMode="External"/><Relationship Id="rId37" Type="http://schemas.openxmlformats.org/officeDocument/2006/relationships/hyperlink" Target="consultantplus://offline/ref=D6ECFDF709A800A82B3B59128C052AEE4110DA9A394BC5548A875CE51892C6915C11BD03B68BD645cDb4I" TargetMode="External"/><Relationship Id="rId40" Type="http://schemas.openxmlformats.org/officeDocument/2006/relationships/hyperlink" Target="consultantplus://offline/ref=D6ECFDF709A800A82B3B59128C052AEE4216D79D314DC5548A875CE51892C6915C11BD03B68BD443cDbAI" TargetMode="External"/><Relationship Id="rId5" Type="http://schemas.openxmlformats.org/officeDocument/2006/relationships/settings" Target="settings.xml"/><Relationship Id="rId15" Type="http://schemas.openxmlformats.org/officeDocument/2006/relationships/hyperlink" Target="consultantplus://offline/ref=57478EEF8098BA09524405C7D93782CAC2C7971709D8A4D0C44DDC150F5604A50CB1A98B413Fk8MCO" TargetMode="External"/><Relationship Id="rId23" Type="http://schemas.openxmlformats.org/officeDocument/2006/relationships/hyperlink" Target="consultantplus://offline/ref=7C395AE10818ECFC6445F7BFB59D3CEB708BF7EB70BFFCB7DDEDB5CD6E7A6A5ED8142EA60EB2BB70IBVAO" TargetMode="External"/><Relationship Id="rId28" Type="http://schemas.openxmlformats.org/officeDocument/2006/relationships/hyperlink" Target="consultantplus://offline/ref=D6ECFDF709A800A82B3B59128C052AEE4110DA9A394BC5548A875CE51892C6915C11BD01BEc8bCI" TargetMode="External"/><Relationship Id="rId36" Type="http://schemas.openxmlformats.org/officeDocument/2006/relationships/hyperlink" Target="consultantplus://offline/ref=D6ECFDF709A800A82B3B59128C052AEE4110DA9A394BC5548A875CE51892C6915C11BD03B68BD344cDbFI" TargetMode="External"/><Relationship Id="rId10" Type="http://schemas.openxmlformats.org/officeDocument/2006/relationships/hyperlink" Target="consultantplus://offline/ref=B07E619E67D5FD3AE6C9003A20ED706F94334C452B5229B2D9C5D0F3137BE3D13D2638A22968B71E429C3DiAK6N" TargetMode="External"/><Relationship Id="rId19" Type="http://schemas.openxmlformats.org/officeDocument/2006/relationships/hyperlink" Target="consultantplus://offline/ref=57478EEF8098BA09524405C7D93782CAC2C7921706D7A4D0C44DDC150F5604A50CB1A98F453B883Fk7M9O" TargetMode="External"/><Relationship Id="rId31" Type="http://schemas.openxmlformats.org/officeDocument/2006/relationships/hyperlink" Target="consultantplus://offline/ref=D6ECFDF709A800A82B3B59128C052AEE4110DA9A394BC5548A875CE51892C6915C11BD03B68BD040cDbDI"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57478EEF8098BA09524405C7D93782CAC2C7921708D8A4D0C44DDC150F5604A50CB1A98F453B8839k7MEO" TargetMode="External"/><Relationship Id="rId22" Type="http://schemas.openxmlformats.org/officeDocument/2006/relationships/hyperlink" Target="consultantplus://offline/ref=57478EEF8098BA09524405C7D93782CAC2C7961003D7A4D0C44DDC150F5604A50CB1A98F47k3MDO" TargetMode="External"/><Relationship Id="rId27" Type="http://schemas.openxmlformats.org/officeDocument/2006/relationships/hyperlink" Target="consultantplus://offline/ref=D6ECFDF709A800A82B3B59128C052AEE4110DA9A394BC5548A875CE51892C6915C11BDc0b5I" TargetMode="External"/><Relationship Id="rId30" Type="http://schemas.openxmlformats.org/officeDocument/2006/relationships/hyperlink" Target="consultantplus://offline/ref=D6ECFDF709A800A82B3B59128C052AEE4110DA9A394BC5548A875CE51892C6915C11BD04cBb2I" TargetMode="External"/><Relationship Id="rId35" Type="http://schemas.openxmlformats.org/officeDocument/2006/relationships/hyperlink" Target="consultantplus://offline/ref=D6ECFDF709A800A82B3B59128C052AEE4110DA9A394BC5548A875CE51892C6915C11BD03B68BD643cDbDI"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73512-FEB2-47CF-971A-498522B5B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3696</Words>
  <Characters>21072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Хохлов Николай Анатольевич</dc:creator>
  <cp:lastModifiedBy>Хохлов Николай Анатольевич</cp:lastModifiedBy>
  <cp:revision>2</cp:revision>
  <cp:lastPrinted>2017-04-08T08:59:00Z</cp:lastPrinted>
  <dcterms:created xsi:type="dcterms:W3CDTF">2017-04-08T09:01:00Z</dcterms:created>
  <dcterms:modified xsi:type="dcterms:W3CDTF">2017-04-08T09:01:00Z</dcterms:modified>
</cp:coreProperties>
</file>