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4" w:type="dxa"/>
        <w:tblLook w:val="01E0" w:firstRow="1" w:lastRow="1" w:firstColumn="1" w:lastColumn="1" w:noHBand="0" w:noVBand="0"/>
      </w:tblPr>
      <w:tblGrid>
        <w:gridCol w:w="4395"/>
        <w:gridCol w:w="4962"/>
      </w:tblGrid>
      <w:tr w:rsidR="001A7BD3" w:rsidRPr="00E7366E" w:rsidTr="00270E71">
        <w:tc>
          <w:tcPr>
            <w:tcW w:w="4395" w:type="dxa"/>
            <w:shd w:val="clear" w:color="auto" w:fill="auto"/>
          </w:tcPr>
          <w:p w:rsidR="001A7BD3" w:rsidRPr="00E7366E" w:rsidRDefault="001A7BD3" w:rsidP="00233B6D">
            <w:pPr>
              <w:pStyle w:val="a3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1A7BD3" w:rsidRPr="00E7366E" w:rsidRDefault="00E43D9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Приложение</w:t>
            </w:r>
            <w:r w:rsidR="001A7BD3" w:rsidRPr="00E7366E">
              <w:rPr>
                <w:sz w:val="26"/>
                <w:szCs w:val="26"/>
                <w:lang w:eastAsia="ru-RU"/>
              </w:rPr>
              <w:t xml:space="preserve"> </w:t>
            </w:r>
            <w:r w:rsidR="001A7BD3">
              <w:rPr>
                <w:sz w:val="26"/>
                <w:szCs w:val="26"/>
                <w:lang w:eastAsia="ru-RU"/>
              </w:rPr>
              <w:t>1</w:t>
            </w:r>
          </w:p>
          <w:p w:rsidR="001A7BD3" w:rsidRPr="00E7366E" w:rsidRDefault="001A7BD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7366E">
              <w:rPr>
                <w:sz w:val="26"/>
                <w:szCs w:val="26"/>
                <w:lang w:eastAsia="ru-RU"/>
              </w:rPr>
              <w:t>к приказу Департамента</w:t>
            </w:r>
          </w:p>
          <w:p w:rsidR="001A7BD3" w:rsidRPr="00E7366E" w:rsidRDefault="001A7BD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7366E">
              <w:rPr>
                <w:sz w:val="26"/>
                <w:szCs w:val="26"/>
                <w:lang w:eastAsia="ru-RU"/>
              </w:rPr>
              <w:t xml:space="preserve">природных ресурсов, экологии </w:t>
            </w:r>
          </w:p>
          <w:p w:rsidR="001A7BD3" w:rsidRPr="00E7366E" w:rsidRDefault="001A7BD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7366E">
              <w:rPr>
                <w:sz w:val="26"/>
                <w:szCs w:val="26"/>
                <w:lang w:eastAsia="ru-RU"/>
              </w:rPr>
              <w:t xml:space="preserve">и агропромышленного комплекса </w:t>
            </w:r>
          </w:p>
          <w:p w:rsidR="001A7BD3" w:rsidRPr="00E7366E" w:rsidRDefault="001A7BD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7366E">
              <w:rPr>
                <w:sz w:val="26"/>
                <w:szCs w:val="26"/>
                <w:lang w:eastAsia="ru-RU"/>
              </w:rPr>
              <w:t>Ненецкого автономного округа</w:t>
            </w:r>
          </w:p>
          <w:p w:rsidR="001A7BD3" w:rsidRPr="00E7366E" w:rsidRDefault="001A7BD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7366E">
              <w:rPr>
                <w:sz w:val="26"/>
                <w:szCs w:val="26"/>
                <w:lang w:eastAsia="ru-RU"/>
              </w:rPr>
              <w:t>от</w:t>
            </w:r>
            <w:r w:rsidR="00450B56">
              <w:rPr>
                <w:sz w:val="26"/>
                <w:szCs w:val="26"/>
                <w:lang w:eastAsia="ru-RU"/>
              </w:rPr>
              <w:t xml:space="preserve"> </w:t>
            </w:r>
            <w:r w:rsidR="005758A1">
              <w:rPr>
                <w:sz w:val="26"/>
                <w:szCs w:val="26"/>
                <w:lang w:eastAsia="ru-RU"/>
              </w:rPr>
              <w:t xml:space="preserve">10 мая </w:t>
            </w:r>
            <w:r w:rsidR="00450B56">
              <w:rPr>
                <w:sz w:val="26"/>
                <w:szCs w:val="26"/>
                <w:lang w:eastAsia="ru-RU"/>
              </w:rPr>
              <w:t xml:space="preserve">2017 г. № </w:t>
            </w:r>
            <w:r w:rsidR="005758A1">
              <w:rPr>
                <w:sz w:val="26"/>
                <w:szCs w:val="26"/>
                <w:lang w:eastAsia="ru-RU"/>
              </w:rPr>
              <w:t>27</w:t>
            </w:r>
            <w:r w:rsidR="00450B56">
              <w:rPr>
                <w:sz w:val="26"/>
                <w:szCs w:val="26"/>
                <w:lang w:eastAsia="ru-RU"/>
              </w:rPr>
              <w:t>-пр</w:t>
            </w:r>
          </w:p>
          <w:p w:rsidR="001A7BD3" w:rsidRPr="00E7366E" w:rsidRDefault="001A7BD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7366E">
              <w:rPr>
                <w:sz w:val="26"/>
                <w:szCs w:val="26"/>
                <w:lang w:eastAsia="ru-RU"/>
              </w:rPr>
              <w:t xml:space="preserve">«Об утверждении </w:t>
            </w:r>
            <w:r w:rsidR="00183D84">
              <w:rPr>
                <w:sz w:val="26"/>
                <w:szCs w:val="26"/>
                <w:lang w:eastAsia="ru-RU"/>
              </w:rPr>
              <w:t>п</w:t>
            </w:r>
            <w:r w:rsidRPr="00E7366E">
              <w:rPr>
                <w:sz w:val="26"/>
                <w:szCs w:val="26"/>
                <w:lang w:eastAsia="ru-RU"/>
              </w:rPr>
              <w:t>оложени</w:t>
            </w:r>
            <w:r w:rsidR="00183D84">
              <w:rPr>
                <w:sz w:val="26"/>
                <w:szCs w:val="26"/>
                <w:lang w:eastAsia="ru-RU"/>
              </w:rPr>
              <w:t>й</w:t>
            </w:r>
          </w:p>
          <w:p w:rsidR="001A7BD3" w:rsidRPr="00E7366E" w:rsidRDefault="001A7BD3" w:rsidP="00450B56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7366E">
              <w:rPr>
                <w:sz w:val="26"/>
                <w:szCs w:val="26"/>
                <w:lang w:eastAsia="ru-RU"/>
              </w:rPr>
              <w:t xml:space="preserve">об </w:t>
            </w:r>
            <w:r w:rsidR="000731A2">
              <w:rPr>
                <w:sz w:val="26"/>
                <w:szCs w:val="26"/>
                <w:lang w:eastAsia="ru-RU"/>
              </w:rPr>
              <w:t>управлении природных ресурсов</w:t>
            </w:r>
            <w:r w:rsidR="00381E42">
              <w:rPr>
                <w:sz w:val="26"/>
                <w:szCs w:val="26"/>
                <w:lang w:eastAsia="ru-RU"/>
              </w:rPr>
              <w:t xml:space="preserve"> </w:t>
            </w:r>
            <w:r w:rsidR="000731A2">
              <w:rPr>
                <w:sz w:val="26"/>
                <w:szCs w:val="26"/>
                <w:lang w:eastAsia="ru-RU"/>
              </w:rPr>
              <w:t>и экологии</w:t>
            </w:r>
            <w:r w:rsidRPr="00E7366E">
              <w:rPr>
                <w:sz w:val="26"/>
                <w:szCs w:val="26"/>
                <w:lang w:eastAsia="ru-RU"/>
              </w:rPr>
              <w:t xml:space="preserve"> Департамента природных ресурсов, экологии</w:t>
            </w:r>
            <w:r w:rsidR="00381E42">
              <w:rPr>
                <w:sz w:val="26"/>
                <w:szCs w:val="26"/>
                <w:lang w:eastAsia="ru-RU"/>
              </w:rPr>
              <w:t xml:space="preserve"> </w:t>
            </w:r>
            <w:r w:rsidRPr="00E7366E">
              <w:rPr>
                <w:sz w:val="26"/>
                <w:szCs w:val="26"/>
                <w:lang w:eastAsia="ru-RU"/>
              </w:rPr>
              <w:t>и агропромышленного комплекса Ненецкого автономного округа</w:t>
            </w:r>
            <w:r w:rsidR="00381E42">
              <w:rPr>
                <w:sz w:val="26"/>
                <w:szCs w:val="26"/>
                <w:lang w:eastAsia="ru-RU"/>
              </w:rPr>
              <w:t xml:space="preserve"> </w:t>
            </w:r>
            <w:r w:rsidRPr="00E7366E">
              <w:rPr>
                <w:sz w:val="26"/>
                <w:szCs w:val="26"/>
                <w:lang w:eastAsia="ru-RU"/>
              </w:rPr>
              <w:t>и входящих в его состав структурных подразделени</w:t>
            </w:r>
            <w:r w:rsidR="00183D84">
              <w:rPr>
                <w:sz w:val="26"/>
                <w:szCs w:val="26"/>
                <w:lang w:eastAsia="ru-RU"/>
              </w:rPr>
              <w:t>ях</w:t>
            </w:r>
            <w:r w:rsidRPr="00E7366E">
              <w:rPr>
                <w:sz w:val="26"/>
                <w:szCs w:val="26"/>
                <w:lang w:eastAsia="ru-RU"/>
              </w:rPr>
              <w:t>»</w:t>
            </w:r>
          </w:p>
          <w:p w:rsidR="001A7BD3" w:rsidRPr="00E7366E" w:rsidRDefault="001A7BD3" w:rsidP="00233B6D">
            <w:pPr>
              <w:pStyle w:val="a3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946DF" w:rsidRPr="003C3CAC" w:rsidRDefault="001946DF" w:rsidP="00D554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192"/>
      <w:bookmarkEnd w:id="0"/>
    </w:p>
    <w:p w:rsidR="00D55460" w:rsidRPr="003C3CAC" w:rsidRDefault="002268EC" w:rsidP="002B0E68">
      <w:pPr>
        <w:widowControl w:val="0"/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hAnsi="Times New Roman"/>
          <w:b/>
          <w:bCs/>
          <w:sz w:val="26"/>
          <w:szCs w:val="26"/>
        </w:rPr>
      </w:pPr>
      <w:r w:rsidRPr="003C3CAC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D55460" w:rsidRPr="003C3CAC" w:rsidRDefault="00D55460" w:rsidP="000731A2">
      <w:pPr>
        <w:widowControl w:val="0"/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hAnsi="Times New Roman"/>
          <w:b/>
          <w:bCs/>
          <w:sz w:val="26"/>
          <w:szCs w:val="26"/>
        </w:rPr>
      </w:pPr>
      <w:r w:rsidRPr="003C3CAC">
        <w:rPr>
          <w:rFonts w:ascii="Times New Roman" w:hAnsi="Times New Roman"/>
          <w:b/>
          <w:bCs/>
          <w:sz w:val="26"/>
          <w:szCs w:val="26"/>
        </w:rPr>
        <w:t>о</w:t>
      </w:r>
      <w:r w:rsidR="002B0E68" w:rsidRPr="003C3CAC">
        <w:rPr>
          <w:rFonts w:ascii="Times New Roman" w:hAnsi="Times New Roman"/>
          <w:b/>
          <w:bCs/>
          <w:sz w:val="26"/>
          <w:szCs w:val="26"/>
        </w:rPr>
        <w:t>б</w:t>
      </w:r>
      <w:r w:rsidRPr="003C3CA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B0E68" w:rsidRPr="003C3CAC">
        <w:rPr>
          <w:rFonts w:ascii="Times New Roman" w:hAnsi="Times New Roman"/>
          <w:b/>
          <w:bCs/>
          <w:sz w:val="26"/>
          <w:szCs w:val="26"/>
        </w:rPr>
        <w:t xml:space="preserve">управлении </w:t>
      </w:r>
      <w:r w:rsidR="000731A2">
        <w:rPr>
          <w:rFonts w:ascii="Times New Roman" w:hAnsi="Times New Roman"/>
          <w:b/>
          <w:bCs/>
          <w:sz w:val="26"/>
          <w:szCs w:val="26"/>
        </w:rPr>
        <w:t xml:space="preserve">природных ресурсов и экологии </w:t>
      </w:r>
      <w:r w:rsidRPr="003C3CAC">
        <w:rPr>
          <w:rFonts w:ascii="Times New Roman" w:hAnsi="Times New Roman"/>
          <w:b/>
          <w:bCs/>
          <w:sz w:val="26"/>
          <w:szCs w:val="26"/>
        </w:rPr>
        <w:t>Департамента природных ресурсов, экологии</w:t>
      </w:r>
      <w:r w:rsidR="00A81B7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731A2">
        <w:rPr>
          <w:rFonts w:ascii="Times New Roman" w:hAnsi="Times New Roman"/>
          <w:b/>
          <w:bCs/>
          <w:sz w:val="26"/>
          <w:szCs w:val="26"/>
        </w:rPr>
        <w:t xml:space="preserve">и агропромышленного </w:t>
      </w:r>
      <w:r w:rsidR="002268EC" w:rsidRPr="003C3CAC">
        <w:rPr>
          <w:rFonts w:ascii="Times New Roman" w:hAnsi="Times New Roman"/>
          <w:b/>
          <w:bCs/>
          <w:sz w:val="26"/>
          <w:szCs w:val="26"/>
        </w:rPr>
        <w:t xml:space="preserve">комплекса </w:t>
      </w:r>
      <w:r w:rsidRPr="003C3CAC">
        <w:rPr>
          <w:rFonts w:ascii="Times New Roman" w:hAnsi="Times New Roman"/>
          <w:b/>
          <w:bCs/>
          <w:sz w:val="26"/>
          <w:szCs w:val="26"/>
        </w:rPr>
        <w:t>Ненецкого автономного</w:t>
      </w:r>
      <w:r w:rsidR="00734B2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C3CAC">
        <w:rPr>
          <w:rFonts w:ascii="Times New Roman" w:hAnsi="Times New Roman"/>
          <w:b/>
          <w:bCs/>
          <w:sz w:val="26"/>
          <w:szCs w:val="26"/>
        </w:rPr>
        <w:t>округа</w:t>
      </w: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1" w:name="Par197"/>
      <w:bookmarkEnd w:id="1"/>
    </w:p>
    <w:p w:rsidR="001946DF" w:rsidRPr="003C3CAC" w:rsidRDefault="001946DF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C3CAC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 xml:space="preserve">1. </w:t>
      </w:r>
      <w:r w:rsidR="000731A2">
        <w:rPr>
          <w:rFonts w:cs="Times New Roman"/>
          <w:sz w:val="26"/>
          <w:szCs w:val="26"/>
        </w:rPr>
        <w:t>У</w:t>
      </w:r>
      <w:r w:rsidRPr="00B40825">
        <w:rPr>
          <w:rFonts w:cs="Times New Roman"/>
          <w:sz w:val="26"/>
          <w:szCs w:val="26"/>
        </w:rPr>
        <w:t>правление</w:t>
      </w:r>
      <w:r w:rsidR="000731A2">
        <w:rPr>
          <w:rFonts w:cs="Times New Roman"/>
          <w:sz w:val="26"/>
          <w:szCs w:val="26"/>
        </w:rPr>
        <w:t xml:space="preserve"> природных ресурсов и экологии</w:t>
      </w:r>
      <w:r w:rsidRPr="00B40825">
        <w:rPr>
          <w:rFonts w:cs="Times New Roman"/>
          <w:sz w:val="26"/>
          <w:szCs w:val="26"/>
        </w:rPr>
        <w:t xml:space="preserve"> Департамента природных ресурсов, экологии и агропромышленного комплекса Ненецкого автономного округа (далее </w:t>
      </w:r>
      <w:r>
        <w:rPr>
          <w:rFonts w:cs="Times New Roman"/>
          <w:sz w:val="26"/>
          <w:szCs w:val="26"/>
        </w:rPr>
        <w:t>–</w:t>
      </w:r>
      <w:r w:rsidRPr="00B40825">
        <w:rPr>
          <w:rFonts w:cs="Times New Roman"/>
          <w:sz w:val="26"/>
          <w:szCs w:val="26"/>
        </w:rPr>
        <w:t xml:space="preserve"> Управление) является структурным подразделением Департамента природных ресурсов, экологии и агропромышленного комплекса Ненецкого автономного округа (далее </w:t>
      </w:r>
      <w:r>
        <w:rPr>
          <w:rFonts w:cs="Times New Roman"/>
          <w:sz w:val="26"/>
          <w:szCs w:val="26"/>
        </w:rPr>
        <w:t>–</w:t>
      </w:r>
      <w:r w:rsidRPr="00B40825">
        <w:rPr>
          <w:rFonts w:cs="Times New Roman"/>
          <w:sz w:val="26"/>
          <w:szCs w:val="26"/>
        </w:rPr>
        <w:t xml:space="preserve"> Департамент).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 xml:space="preserve">2. Управление в своей деятельности руководствуется Конституцией Российской Федерации, Федеральным законом от 27.05.2003 </w:t>
      </w:r>
      <w:r>
        <w:rPr>
          <w:rFonts w:cs="Times New Roman"/>
          <w:sz w:val="26"/>
          <w:szCs w:val="26"/>
        </w:rPr>
        <w:t>№</w:t>
      </w:r>
      <w:r w:rsidRPr="00B40825">
        <w:rPr>
          <w:rFonts w:cs="Times New Roman"/>
          <w:sz w:val="26"/>
          <w:szCs w:val="26"/>
        </w:rPr>
        <w:t xml:space="preserve"> 58-ФЗ</w:t>
      </w:r>
      <w:r w:rsidR="00DF2E23">
        <w:rPr>
          <w:rFonts w:cs="Times New Roman"/>
          <w:sz w:val="26"/>
          <w:szCs w:val="26"/>
        </w:rPr>
        <w:t xml:space="preserve"> </w:t>
      </w:r>
      <w:r w:rsidR="0067463E"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t>«</w:t>
      </w:r>
      <w:r w:rsidRPr="00B40825">
        <w:rPr>
          <w:rFonts w:cs="Times New Roman"/>
          <w:sz w:val="26"/>
          <w:szCs w:val="26"/>
        </w:rPr>
        <w:t>О системе государственной службы Российской Федерации</w:t>
      </w:r>
      <w:r w:rsidR="006E5C71">
        <w:rPr>
          <w:rFonts w:cs="Times New Roman"/>
          <w:sz w:val="26"/>
          <w:szCs w:val="26"/>
        </w:rPr>
        <w:t>»</w:t>
      </w:r>
      <w:r w:rsidRPr="00B40825">
        <w:rPr>
          <w:rFonts w:cs="Times New Roman"/>
          <w:sz w:val="26"/>
          <w:szCs w:val="26"/>
        </w:rPr>
        <w:t>, Федеральным законом</w:t>
      </w:r>
      <w:r w:rsidR="006E5C71">
        <w:rPr>
          <w:rFonts w:cs="Times New Roman"/>
          <w:sz w:val="26"/>
          <w:szCs w:val="26"/>
        </w:rPr>
        <w:t xml:space="preserve"> </w:t>
      </w:r>
      <w:r w:rsidRPr="00B40825">
        <w:rPr>
          <w:rFonts w:cs="Times New Roman"/>
          <w:sz w:val="26"/>
          <w:szCs w:val="26"/>
        </w:rPr>
        <w:t xml:space="preserve">от 27.07.2004 </w:t>
      </w:r>
      <w:r>
        <w:rPr>
          <w:rFonts w:cs="Times New Roman"/>
          <w:sz w:val="26"/>
          <w:szCs w:val="26"/>
        </w:rPr>
        <w:t>№</w:t>
      </w:r>
      <w:r w:rsidRPr="00B40825">
        <w:rPr>
          <w:rFonts w:cs="Times New Roman"/>
          <w:sz w:val="26"/>
          <w:szCs w:val="26"/>
        </w:rPr>
        <w:t xml:space="preserve"> 79-ФЗ </w:t>
      </w:r>
      <w:r>
        <w:rPr>
          <w:rFonts w:cs="Times New Roman"/>
          <w:sz w:val="26"/>
          <w:szCs w:val="26"/>
        </w:rPr>
        <w:t>«</w:t>
      </w:r>
      <w:r w:rsidRPr="00B40825">
        <w:rPr>
          <w:rFonts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cs="Times New Roman"/>
          <w:sz w:val="26"/>
          <w:szCs w:val="26"/>
        </w:rPr>
        <w:t>»</w:t>
      </w:r>
      <w:r w:rsidRPr="00B40825">
        <w:rPr>
          <w:rFonts w:cs="Times New Roman"/>
          <w:sz w:val="26"/>
          <w:szCs w:val="26"/>
        </w:rPr>
        <w:t xml:space="preserve">, другими федеральными законами, регулирующими особенности прохождения гражданской службы, трудовым законодательством, указами Президента Российской Федерации, постановлениями и распоряжениями Правительства Российской Федерации, Уставом Ненецкого автономного округа, законами и иными нормативными правовыми актами Ненецкого автономного округа, постановлениями и распоряжениями губернатора Ненецкого автономного округа (далее </w:t>
      </w:r>
      <w:r>
        <w:rPr>
          <w:rFonts w:cs="Times New Roman"/>
          <w:sz w:val="26"/>
          <w:szCs w:val="26"/>
        </w:rPr>
        <w:t>–</w:t>
      </w:r>
      <w:r w:rsidRPr="00B40825">
        <w:rPr>
          <w:rFonts w:cs="Times New Roman"/>
          <w:sz w:val="26"/>
          <w:szCs w:val="26"/>
        </w:rPr>
        <w:t xml:space="preserve"> губернатор) </w:t>
      </w:r>
      <w:r w:rsidR="00746F1C">
        <w:rPr>
          <w:rFonts w:cs="Times New Roman"/>
          <w:sz w:val="26"/>
          <w:szCs w:val="26"/>
        </w:rPr>
        <w:br/>
      </w:r>
      <w:r w:rsidRPr="00B40825">
        <w:rPr>
          <w:rFonts w:cs="Times New Roman"/>
          <w:sz w:val="26"/>
          <w:szCs w:val="26"/>
        </w:rPr>
        <w:t xml:space="preserve">и Администрации Ненецкого автономного округа (далее </w:t>
      </w:r>
      <w:r>
        <w:rPr>
          <w:rFonts w:cs="Times New Roman"/>
          <w:sz w:val="26"/>
          <w:szCs w:val="26"/>
        </w:rPr>
        <w:t>–</w:t>
      </w:r>
      <w:r w:rsidRPr="00B40825">
        <w:rPr>
          <w:rFonts w:cs="Times New Roman"/>
          <w:sz w:val="26"/>
          <w:szCs w:val="26"/>
        </w:rPr>
        <w:t xml:space="preserve"> Администрация), Положением о Департаменте природных ресурсов, экологии </w:t>
      </w:r>
      <w:r w:rsidR="00746F1C">
        <w:rPr>
          <w:rFonts w:cs="Times New Roman"/>
          <w:sz w:val="26"/>
          <w:szCs w:val="26"/>
        </w:rPr>
        <w:br/>
      </w:r>
      <w:r w:rsidRPr="00B40825">
        <w:rPr>
          <w:rFonts w:cs="Times New Roman"/>
          <w:sz w:val="26"/>
          <w:szCs w:val="26"/>
        </w:rPr>
        <w:t>и агропромышленного комплекса Ненецкого автономного округа, распоряжениями руководителя Департамента и настоящим Положением.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lastRenderedPageBreak/>
        <w:t>3. Управление при реализации своих полномочий взаимодействует</w:t>
      </w:r>
      <w:r w:rsidR="0059265D">
        <w:rPr>
          <w:rFonts w:cs="Times New Roman"/>
          <w:sz w:val="26"/>
          <w:szCs w:val="26"/>
        </w:rPr>
        <w:t xml:space="preserve"> </w:t>
      </w:r>
      <w:r w:rsidR="004C4087">
        <w:rPr>
          <w:rFonts w:cs="Times New Roman"/>
          <w:sz w:val="26"/>
          <w:szCs w:val="26"/>
        </w:rPr>
        <w:br/>
      </w:r>
      <w:r w:rsidRPr="00B40825">
        <w:rPr>
          <w:rFonts w:cs="Times New Roman"/>
          <w:sz w:val="26"/>
          <w:szCs w:val="26"/>
        </w:rPr>
        <w:t>со структурными подразделениями Департамента, с органами исполнительной власти Ненецкого автономного округа и другими государственными органами Ненецкого автономного округа, с федеральными государственными органами,</w:t>
      </w:r>
      <w:r w:rsidR="0059265D">
        <w:rPr>
          <w:rFonts w:cs="Times New Roman"/>
          <w:sz w:val="26"/>
          <w:szCs w:val="26"/>
        </w:rPr>
        <w:t xml:space="preserve"> </w:t>
      </w:r>
      <w:r w:rsidR="004C4087">
        <w:rPr>
          <w:rFonts w:cs="Times New Roman"/>
          <w:sz w:val="26"/>
          <w:szCs w:val="26"/>
        </w:rPr>
        <w:br/>
      </w:r>
      <w:r w:rsidRPr="00B40825">
        <w:rPr>
          <w:rFonts w:cs="Times New Roman"/>
          <w:sz w:val="26"/>
          <w:szCs w:val="26"/>
        </w:rPr>
        <w:t>с органами местного самоуправления муниципальных образований Ненецкого автономного округа, с организациями и гражданами.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>4. В Управление входят</w:t>
      </w:r>
      <w:r>
        <w:rPr>
          <w:rFonts w:cs="Times New Roman"/>
          <w:sz w:val="26"/>
          <w:szCs w:val="26"/>
        </w:rPr>
        <w:t xml:space="preserve"> структурные подразделения</w:t>
      </w:r>
      <w:r w:rsidRPr="00B40825">
        <w:rPr>
          <w:rFonts w:cs="Times New Roman"/>
          <w:sz w:val="26"/>
          <w:szCs w:val="26"/>
        </w:rPr>
        <w:t>: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 xml:space="preserve">1) </w:t>
      </w:r>
      <w:r>
        <w:rPr>
          <w:rFonts w:cs="Times New Roman"/>
          <w:sz w:val="26"/>
          <w:szCs w:val="26"/>
        </w:rPr>
        <w:t xml:space="preserve">сектор </w:t>
      </w:r>
      <w:r w:rsidR="000731A2">
        <w:rPr>
          <w:rFonts w:cs="Times New Roman"/>
          <w:sz w:val="26"/>
          <w:szCs w:val="26"/>
        </w:rPr>
        <w:t>недропользования</w:t>
      </w:r>
      <w:r w:rsidRPr="00B40825">
        <w:rPr>
          <w:rFonts w:cs="Times New Roman"/>
          <w:sz w:val="26"/>
          <w:szCs w:val="26"/>
        </w:rPr>
        <w:t>;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 xml:space="preserve">2) </w:t>
      </w:r>
      <w:r>
        <w:rPr>
          <w:rFonts w:cs="Times New Roman"/>
          <w:sz w:val="26"/>
          <w:szCs w:val="26"/>
        </w:rPr>
        <w:t xml:space="preserve">сектор </w:t>
      </w:r>
      <w:r w:rsidR="000731A2">
        <w:rPr>
          <w:rFonts w:cs="Times New Roman"/>
          <w:sz w:val="26"/>
          <w:szCs w:val="26"/>
        </w:rPr>
        <w:t>нормирования</w:t>
      </w:r>
      <w:r w:rsidRPr="00B40825">
        <w:rPr>
          <w:rFonts w:cs="Times New Roman"/>
          <w:sz w:val="26"/>
          <w:szCs w:val="26"/>
        </w:rPr>
        <w:t>;</w:t>
      </w:r>
    </w:p>
    <w:p w:rsidR="00B40825" w:rsidRPr="00B40825" w:rsidRDefault="000731A2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3) </w:t>
      </w:r>
      <w:r w:rsidR="00B40825" w:rsidRPr="00B40825">
        <w:rPr>
          <w:rFonts w:cs="Times New Roman"/>
          <w:sz w:val="26"/>
          <w:szCs w:val="26"/>
        </w:rPr>
        <w:t xml:space="preserve">отдел </w:t>
      </w:r>
      <w:r>
        <w:rPr>
          <w:rFonts w:cs="Times New Roman"/>
          <w:sz w:val="26"/>
          <w:szCs w:val="26"/>
        </w:rPr>
        <w:t>государственного контроля</w:t>
      </w:r>
      <w:r w:rsidR="00B40825" w:rsidRPr="00B40825">
        <w:rPr>
          <w:rFonts w:cs="Times New Roman"/>
          <w:sz w:val="26"/>
          <w:szCs w:val="26"/>
        </w:rPr>
        <w:t>.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 xml:space="preserve">Указанные </w:t>
      </w:r>
      <w:r>
        <w:rPr>
          <w:rFonts w:cs="Times New Roman"/>
          <w:sz w:val="26"/>
          <w:szCs w:val="26"/>
        </w:rPr>
        <w:t>структурные подразделения Управления</w:t>
      </w:r>
      <w:r w:rsidRPr="00B40825">
        <w:rPr>
          <w:rFonts w:cs="Times New Roman"/>
          <w:sz w:val="26"/>
          <w:szCs w:val="26"/>
        </w:rPr>
        <w:t xml:space="preserve"> осуществляют свою деятельность в соответствии с положениями, утверждаемыми приказом Департамента.</w:t>
      </w:r>
    </w:p>
    <w:p w:rsidR="00B40825" w:rsidRPr="00B40825" w:rsidRDefault="000731A2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5. </w:t>
      </w:r>
      <w:r w:rsidR="00B40825" w:rsidRPr="00B40825">
        <w:rPr>
          <w:rFonts w:cs="Times New Roman"/>
          <w:sz w:val="26"/>
          <w:szCs w:val="26"/>
        </w:rPr>
        <w:t>Распределение должностных обязанностей между сотрудниками Управления осуществляется начальником Управления и закрепляется</w:t>
      </w:r>
      <w:r w:rsidR="0059265D">
        <w:rPr>
          <w:rFonts w:cs="Times New Roman"/>
          <w:sz w:val="26"/>
          <w:szCs w:val="26"/>
        </w:rPr>
        <w:t xml:space="preserve"> </w:t>
      </w:r>
      <w:r w:rsidR="004C4087">
        <w:rPr>
          <w:rFonts w:cs="Times New Roman"/>
          <w:sz w:val="26"/>
          <w:szCs w:val="26"/>
        </w:rPr>
        <w:br/>
      </w:r>
      <w:r w:rsidR="00E052EF">
        <w:rPr>
          <w:rFonts w:cs="Times New Roman"/>
          <w:sz w:val="26"/>
          <w:szCs w:val="26"/>
        </w:rPr>
        <w:t>в</w:t>
      </w:r>
      <w:r w:rsidR="00B40825" w:rsidRPr="00B40825">
        <w:rPr>
          <w:rFonts w:cs="Times New Roman"/>
          <w:sz w:val="26"/>
          <w:szCs w:val="26"/>
        </w:rPr>
        <w:t xml:space="preserve"> должностных регламентах и трудовых договорах.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>6. Сотрудники Управления являются государственными гражданскими служащими, на них распространяется федеральное и окружное законодательство</w:t>
      </w:r>
      <w:r w:rsidR="00992D56">
        <w:rPr>
          <w:rFonts w:cs="Times New Roman"/>
          <w:sz w:val="26"/>
          <w:szCs w:val="26"/>
        </w:rPr>
        <w:t xml:space="preserve"> </w:t>
      </w:r>
      <w:r w:rsidRPr="00B40825">
        <w:rPr>
          <w:rFonts w:cs="Times New Roman"/>
          <w:sz w:val="26"/>
          <w:szCs w:val="26"/>
        </w:rPr>
        <w:t>о государственной гражданской службе, и работниками, замещающими должности, не относящиеся к должностям государственной гражданской службы.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 xml:space="preserve">7. Порядок и условия прохождения службы, социальная и правовая защита сотрудников Управления, предоставляемые им льготы, гарантии и компенсации устанавливаются и регулируются законодательством Российской </w:t>
      </w:r>
      <w:r w:rsidR="004C4087">
        <w:rPr>
          <w:rFonts w:cs="Times New Roman"/>
          <w:sz w:val="26"/>
          <w:szCs w:val="26"/>
        </w:rPr>
        <w:br/>
      </w:r>
      <w:r w:rsidRPr="00B40825">
        <w:rPr>
          <w:rFonts w:cs="Times New Roman"/>
          <w:sz w:val="26"/>
          <w:szCs w:val="26"/>
        </w:rPr>
        <w:t>и нормативными правовыми актами Ненецкого автономного округа.</w:t>
      </w:r>
    </w:p>
    <w:p w:rsidR="00B40825" w:rsidRPr="00B40825" w:rsidRDefault="00B40825" w:rsidP="00B4082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B40825">
        <w:rPr>
          <w:rFonts w:cs="Times New Roman"/>
          <w:sz w:val="26"/>
          <w:szCs w:val="26"/>
        </w:rPr>
        <w:t>8. Управление не является юридическим лицом, имеет бланк со своим наименованием.</w:t>
      </w:r>
    </w:p>
    <w:p w:rsidR="0014498C" w:rsidRPr="003C3CAC" w:rsidRDefault="0014498C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2" w:name="Par204"/>
      <w:bookmarkEnd w:id="2"/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C3CAC">
        <w:rPr>
          <w:rFonts w:ascii="Times New Roman" w:hAnsi="Times New Roman"/>
          <w:b/>
          <w:sz w:val="26"/>
          <w:szCs w:val="26"/>
        </w:rPr>
        <w:t>II. Основные задач</w:t>
      </w:r>
      <w:r w:rsidR="00192BBD" w:rsidRPr="003C3CAC">
        <w:rPr>
          <w:rFonts w:ascii="Times New Roman" w:hAnsi="Times New Roman"/>
          <w:b/>
          <w:sz w:val="26"/>
          <w:szCs w:val="26"/>
        </w:rPr>
        <w:t>и</w:t>
      </w:r>
      <w:r w:rsidR="00CF7D7E">
        <w:rPr>
          <w:rFonts w:ascii="Times New Roman" w:hAnsi="Times New Roman"/>
          <w:b/>
          <w:sz w:val="26"/>
          <w:szCs w:val="26"/>
        </w:rPr>
        <w:t xml:space="preserve"> Управления</w:t>
      </w: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0997" w:rsidRPr="00770997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</w:rPr>
      </w:pPr>
      <w:bookmarkStart w:id="3" w:name="Par215"/>
      <w:bookmarkEnd w:id="3"/>
      <w:r>
        <w:rPr>
          <w:rFonts w:cs="Times New Roman"/>
          <w:sz w:val="26"/>
          <w:szCs w:val="26"/>
        </w:rPr>
        <w:t>9</w:t>
      </w:r>
      <w:r w:rsidRPr="00770997">
        <w:rPr>
          <w:rFonts w:cs="Times New Roman"/>
          <w:sz w:val="26"/>
          <w:szCs w:val="26"/>
        </w:rPr>
        <w:t>. Осуществление в рамках компетенции Управления полномочий, возложенных на Департамент в областях:</w:t>
      </w:r>
    </w:p>
    <w:p w:rsidR="00770997" w:rsidRPr="00770997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770997">
        <w:rPr>
          <w:rFonts w:cs="Times New Roman"/>
          <w:sz w:val="26"/>
          <w:szCs w:val="26"/>
        </w:rPr>
        <w:t>регулирования отношений недропользования;</w:t>
      </w:r>
    </w:p>
    <w:p w:rsidR="00770997" w:rsidRPr="00770997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770997">
        <w:rPr>
          <w:rFonts w:cs="Times New Roman"/>
          <w:sz w:val="26"/>
          <w:szCs w:val="26"/>
        </w:rPr>
        <w:t>охраны окружающей среды;</w:t>
      </w:r>
    </w:p>
    <w:p w:rsidR="00770997" w:rsidRPr="00770997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770997">
        <w:rPr>
          <w:rFonts w:cs="Times New Roman"/>
          <w:sz w:val="26"/>
          <w:szCs w:val="26"/>
        </w:rPr>
        <w:t>лесных отношений;</w:t>
      </w:r>
    </w:p>
    <w:p w:rsidR="00770997" w:rsidRPr="00770997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770997">
        <w:rPr>
          <w:rFonts w:cs="Times New Roman"/>
          <w:sz w:val="26"/>
          <w:szCs w:val="26"/>
        </w:rPr>
        <w:t>водных отношений;</w:t>
      </w:r>
    </w:p>
    <w:p w:rsidR="008E649D" w:rsidRDefault="00770997" w:rsidP="00770997">
      <w:pPr>
        <w:pStyle w:val="a3"/>
        <w:ind w:firstLine="709"/>
        <w:jc w:val="both"/>
        <w:rPr>
          <w:sz w:val="26"/>
          <w:szCs w:val="26"/>
        </w:rPr>
      </w:pPr>
      <w:r w:rsidRPr="0040122C">
        <w:rPr>
          <w:sz w:val="26"/>
          <w:szCs w:val="26"/>
        </w:rPr>
        <w:t>охраны и</w:t>
      </w:r>
      <w:r w:rsidR="008E649D">
        <w:rPr>
          <w:sz w:val="26"/>
          <w:szCs w:val="26"/>
        </w:rPr>
        <w:t xml:space="preserve"> использования животного мира</w:t>
      </w:r>
      <w:r w:rsidR="004C4087">
        <w:rPr>
          <w:sz w:val="26"/>
          <w:szCs w:val="26"/>
        </w:rPr>
        <w:t>;</w:t>
      </w:r>
    </w:p>
    <w:p w:rsidR="00770997" w:rsidRPr="00770997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>охоты и сохранения</w:t>
      </w:r>
      <w:r w:rsidRPr="0040122C">
        <w:rPr>
          <w:sz w:val="26"/>
          <w:szCs w:val="26"/>
        </w:rPr>
        <w:t xml:space="preserve"> охотничьих ресурсов</w:t>
      </w:r>
      <w:r w:rsidRPr="00770997">
        <w:rPr>
          <w:rFonts w:cs="Times New Roman"/>
          <w:sz w:val="26"/>
          <w:szCs w:val="26"/>
        </w:rPr>
        <w:t>;</w:t>
      </w:r>
    </w:p>
    <w:p w:rsidR="002A6C06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770997">
        <w:rPr>
          <w:rFonts w:cs="Times New Roman"/>
          <w:sz w:val="26"/>
          <w:szCs w:val="26"/>
        </w:rPr>
        <w:t>экологической экспертизы.</w:t>
      </w:r>
    </w:p>
    <w:p w:rsidR="00770997" w:rsidRPr="003C3CAC" w:rsidRDefault="00770997" w:rsidP="00770997">
      <w:pPr>
        <w:pStyle w:val="a3"/>
        <w:ind w:firstLine="709"/>
        <w:jc w:val="both"/>
        <w:rPr>
          <w:rFonts w:cs="Times New Roman"/>
          <w:sz w:val="26"/>
          <w:szCs w:val="26"/>
          <w:lang w:eastAsia="ru-RU"/>
        </w:rPr>
      </w:pPr>
    </w:p>
    <w:p w:rsidR="00D55460" w:rsidRPr="003C3CAC" w:rsidRDefault="00D55460" w:rsidP="002A6C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C3CAC">
        <w:rPr>
          <w:rFonts w:ascii="Times New Roman" w:hAnsi="Times New Roman"/>
          <w:b/>
          <w:sz w:val="26"/>
          <w:szCs w:val="26"/>
        </w:rPr>
        <w:t xml:space="preserve">III. Функции </w:t>
      </w:r>
      <w:r w:rsidR="00DE4FE3">
        <w:rPr>
          <w:rFonts w:ascii="Times New Roman" w:hAnsi="Times New Roman"/>
          <w:b/>
          <w:sz w:val="26"/>
          <w:szCs w:val="26"/>
        </w:rPr>
        <w:t>Управления</w:t>
      </w:r>
    </w:p>
    <w:p w:rsidR="00D55460" w:rsidRPr="003C3CAC" w:rsidRDefault="00D55460" w:rsidP="009A6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B3954" w:rsidRPr="005B3954" w:rsidRDefault="00770997" w:rsidP="005B3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10. </w:t>
      </w:r>
      <w:r w:rsidRPr="00770997">
        <w:rPr>
          <w:rFonts w:ascii="Times New Roman" w:eastAsiaTheme="minorHAnsi" w:hAnsi="Times New Roman"/>
          <w:sz w:val="26"/>
          <w:szCs w:val="26"/>
        </w:rPr>
        <w:t>Функциями Управления, связанными с обеспечением реализации полномочий Департамента в сфере регулирования отношений недропользования, являются: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1) </w:t>
      </w:r>
      <w:r w:rsidRPr="00770997">
        <w:rPr>
          <w:rFonts w:ascii="Times New Roman" w:eastAsiaTheme="minorHAnsi" w:hAnsi="Times New Roman"/>
          <w:sz w:val="26"/>
          <w:szCs w:val="26"/>
        </w:rPr>
        <w:t>оформление, государственная регистрация и выдача лицензий на право пользования участками недр местного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организационное обеспечение проведения аукционов по участкам недр </w:t>
      </w:r>
      <w:r w:rsidRPr="00770997">
        <w:rPr>
          <w:rFonts w:ascii="Times New Roman" w:eastAsiaTheme="minorHAnsi" w:hAnsi="Times New Roman"/>
          <w:sz w:val="26"/>
          <w:szCs w:val="26"/>
        </w:rPr>
        <w:lastRenderedPageBreak/>
        <w:t>местного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3)</w:t>
      </w:r>
      <w:r>
        <w:rPr>
          <w:rFonts w:ascii="Times New Roman" w:eastAsiaTheme="minorHAnsi" w:hAnsi="Times New Roman"/>
          <w:sz w:val="26"/>
          <w:szCs w:val="26"/>
        </w:rPr>
        <w:t>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</w:t>
      </w:r>
      <w:r w:rsidR="00A608A8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не связанных с добычей полезных ископаемых;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>) </w:t>
      </w:r>
      <w:r w:rsidRPr="00770997">
        <w:rPr>
          <w:rFonts w:ascii="Times New Roman" w:eastAsiaTheme="minorHAnsi" w:hAnsi="Times New Roman"/>
          <w:sz w:val="26"/>
          <w:szCs w:val="26"/>
        </w:rPr>
        <w:t>подготовка перечней участков недр местного значения и согласование таких перечней с федеральным органом управления государственным фондом недр или его территориальным органом;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предоставлении по результатам аукциона права пользования участком недр местного значения, включенным </w:t>
      </w:r>
      <w:r w:rsidR="00A608A8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в перечень участков недр местного значения, утвержденный Департаментом,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значения, </w:t>
      </w:r>
      <w:r w:rsidR="00A608A8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не связанных с добычей полезных ископаемых;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Департаментом,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</w:t>
      </w:r>
      <w:r w:rsidR="00A608A8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с государственным контрактом;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</w:t>
      </w:r>
      <w:r w:rsidR="00A608A8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на участке недр местного значения, право пользования которым досрочно прекращено;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9) </w:t>
      </w:r>
      <w:r w:rsidRPr="00770997">
        <w:rPr>
          <w:rFonts w:ascii="Times New Roman" w:eastAsiaTheme="minorHAnsi" w:hAnsi="Times New Roman"/>
          <w:sz w:val="26"/>
          <w:szCs w:val="26"/>
        </w:rPr>
        <w:t>подготовка и оформление решений о предоставлении права пользования участком недр местного значения, включенным в перечень участков недр местного значения, утвержденный Департаментом, для его геологического изучения в целях поисков и оценки месторождений общераспространенных полезных ископаемых;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предоставлении права пользования участком недр местного значения для геологического изучения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в целях поисков и оценки подземных вод, для добычи подземных вод или для геологического изучения в целях поисков и оценки подземных вод и их добычи;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11)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переход права пользования участками недр местного значения и переоформление лицензий в соответствии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с основаниями, установленными федеральными законами, регулирующими отношения недропользования;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12)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проведении аукциона на право пользования участком недр местного значения, о составе и порядке работы </w:t>
      </w:r>
      <w:r w:rsidRPr="00770997">
        <w:rPr>
          <w:rFonts w:ascii="Times New Roman" w:eastAsiaTheme="minorHAnsi" w:hAnsi="Times New Roman"/>
          <w:sz w:val="26"/>
          <w:szCs w:val="26"/>
        </w:rPr>
        <w:lastRenderedPageBreak/>
        <w:t>аукционных комиссий, определение порядка и условий проведения таких аукционов относительно каждого участка или группы участков недр местного значения, а также решения об утверждении результатов аукциона на право пользования участком недр местного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13) </w:t>
      </w:r>
      <w:r w:rsidRPr="00770997">
        <w:rPr>
          <w:rFonts w:ascii="Times New Roman" w:eastAsiaTheme="minorHAnsi" w:hAnsi="Times New Roman"/>
          <w:sz w:val="26"/>
          <w:szCs w:val="26"/>
        </w:rPr>
        <w:t>организация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14)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и оформление решений о предоставлении или отказе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 xml:space="preserve">в предоставлении права пользования недрами для целей сбора минералогических, палеонтологических и других геологических коллекционных материалов на территории Ненецкого автономного округа по согласованию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с федеральным органом управления государственным фондом недр или его территориальным органом;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15) </w:t>
      </w:r>
      <w:r w:rsidRPr="00770997">
        <w:rPr>
          <w:rFonts w:ascii="Times New Roman" w:eastAsiaTheme="minorHAnsi" w:hAnsi="Times New Roman"/>
          <w:sz w:val="26"/>
          <w:szCs w:val="26"/>
        </w:rPr>
        <w:t>подготовка порядка согласования и рассмотрение материалов, обосновывающих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16)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осуществление регионального государственного надзора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 xml:space="preserve">за геологическим изучением, рациональным использованием и охраной недр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в отношении участков недр местного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17) </w:t>
      </w:r>
      <w:r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18)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обеспечение участия Департамента в работе комиссий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по рассмотрению заявок о предоставлении права пользования участками недр, расположенными на территории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19) </w:t>
      </w:r>
      <w:r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распоряжении геологической информацией, полученной за счет средств бюджета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20)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обеспечение участия Департамента в разработке предложений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по распоряжению единым государственным фондом недр на территории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21)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обеспечение участия Департамента в разработке предложений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по установлению порядка пользования и распоряжения участками недр местного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22) обеспечение участия Департамента в регулировании других вопросов в области использования и охраны недр, отнесенных к ведению Департамента;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23)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ведение реестра лицензий на право пользования недрами с целью геологического изучения и разработки полезных ископаемых, выданных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на территории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24) </w:t>
      </w:r>
      <w:r w:rsidRPr="00770997">
        <w:rPr>
          <w:rFonts w:ascii="Times New Roman" w:eastAsiaTheme="minorHAnsi" w:hAnsi="Times New Roman"/>
          <w:sz w:val="26"/>
          <w:szCs w:val="26"/>
        </w:rPr>
        <w:t>рассмотрение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25)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установление конкретного размера ставки регулярного платежа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 xml:space="preserve">за пользование недрами в отношении участков недр местного значения отдельно </w:t>
      </w:r>
      <w:r w:rsidRPr="00770997">
        <w:rPr>
          <w:rFonts w:ascii="Times New Roman" w:eastAsiaTheme="minorHAnsi" w:hAnsi="Times New Roman"/>
          <w:sz w:val="26"/>
          <w:szCs w:val="26"/>
        </w:rPr>
        <w:lastRenderedPageBreak/>
        <w:t>по каждому участку недр, на который в установленном порядке выдается лицензия на пользование недрами;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26) контроль за достоверностью геологической информации, полученной за счет средств бюджета Ненецкого автономного округа, а также материалов, положенных в основу подсчета запасов общераспространенных полезных ископаемых;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27)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создании комиссии по установлению факта открытия месторождения общераспространенных полезных ископаемых;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28)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сбор и анализ информации </w:t>
      </w:r>
      <w:r w:rsidR="008B70EF">
        <w:rPr>
          <w:rFonts w:ascii="Times New Roman" w:eastAsiaTheme="minorHAnsi" w:hAnsi="Times New Roman"/>
          <w:sz w:val="26"/>
          <w:szCs w:val="26"/>
        </w:rPr>
        <w:t xml:space="preserve">о состоянии и движении запасов </w:t>
      </w:r>
      <w:r w:rsidRPr="00770997">
        <w:rPr>
          <w:rFonts w:ascii="Times New Roman" w:eastAsiaTheme="minorHAnsi" w:hAnsi="Times New Roman"/>
          <w:sz w:val="26"/>
          <w:szCs w:val="26"/>
        </w:rPr>
        <w:t>и ресурсов углеводородного сырья в результате разведки, пробной и промышленной эксплуатации месторождений на территории Ненецкого автономного округа, объемах добываемого и утилизируемого природного газа;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29)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рассмотрение и подготовка геологических и технических заданий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на проведение работ с целью воспроизведения минерально-сырьевой базы, приемка актов выполненных работ и отчетов по государственным контрактам, заключенным с целью воспроизводства минерально-сырьевой баз</w:t>
      </w:r>
      <w:r w:rsidR="008B70EF">
        <w:rPr>
          <w:rFonts w:ascii="Times New Roman" w:eastAsiaTheme="minorHAnsi" w:hAnsi="Times New Roman"/>
          <w:sz w:val="26"/>
          <w:szCs w:val="26"/>
        </w:rPr>
        <w:t>ы, контроль и учет расходования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 средств;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30) сбор, анализ и систематизацию материалов по соглашению о разделе продукции;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31)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подготовка проектов соглашений о разделе продукции,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их экономической, технологической и правовой экспертизы;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32) </w:t>
      </w:r>
      <w:r w:rsidRPr="00770997">
        <w:rPr>
          <w:rFonts w:ascii="Times New Roman" w:eastAsiaTheme="minorHAnsi" w:hAnsi="Times New Roman"/>
          <w:sz w:val="26"/>
          <w:szCs w:val="26"/>
        </w:rPr>
        <w:t>рассмотрение программы работ на участке недр и годовой сметы, анализ и оценка выполнения программы и сметы работ по соглашению о разделе продукции;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33)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участие в проведении ежегодной инвентаризации имущества </w:t>
      </w:r>
      <w:r w:rsidR="008B70EF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на участке Соглашения;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34) регулирование отношений недропользования на условиях соглашения о разделе продукции;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35) защита интересов малочисленных народов, прав пользователей недр и интересов граждан, разрешение споров по вопросам пользования недрами.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36) участие в разработке проектов законов и иных нормативных правовых актов, регулирующих отношения в сфере недропользования на территории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37)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разработке и реализации территориальных программ развития и использования минерально-сырьевой базы;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38)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определении условий пользования месторождениями полезных ископаемых;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39) </w:t>
      </w:r>
      <w:r w:rsidRPr="00770997">
        <w:rPr>
          <w:rFonts w:ascii="Times New Roman" w:eastAsiaTheme="minorHAnsi" w:hAnsi="Times New Roman"/>
          <w:sz w:val="26"/>
          <w:szCs w:val="26"/>
        </w:rPr>
        <w:t>формирование совместно с Российской Федерацией региональных перечней полезных ископаемых, относимых к общераспространенным полезным ископаемым;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40) </w:t>
      </w:r>
      <w:r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работе конкурсных или аукционных комиссий на право пользования участками недр, расположенными на территории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41) участие в создании и ведении территориальных фондов геологической информации;</w:t>
      </w:r>
    </w:p>
    <w:p w:rsidR="005B3954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42)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государственной экспертизе информации о разведанных запасах полезных ископаемых и иных свойствах недр, опред</w:t>
      </w:r>
      <w:r>
        <w:rPr>
          <w:rFonts w:ascii="Times New Roman" w:eastAsiaTheme="minorHAnsi" w:hAnsi="Times New Roman"/>
          <w:sz w:val="26"/>
          <w:szCs w:val="26"/>
        </w:rPr>
        <w:t>еляющих их ценность и опасность.</w:t>
      </w:r>
    </w:p>
    <w:p w:rsidR="00DF2362" w:rsidRPr="005B3954" w:rsidRDefault="00DF2362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43) осуществление внутреннего финансового контроля в пределах полномочий </w:t>
      </w:r>
      <w:r w:rsidR="004D47F9">
        <w:rPr>
          <w:rFonts w:ascii="Times New Roman" w:eastAsiaTheme="minorHAnsi" w:hAnsi="Times New Roman"/>
          <w:sz w:val="26"/>
          <w:szCs w:val="26"/>
        </w:rPr>
        <w:t>Управления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5B3954" w:rsidRPr="005B3954" w:rsidRDefault="00770997" w:rsidP="005B3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11. </w:t>
      </w:r>
      <w:r w:rsidR="005B3954" w:rsidRPr="005B3954">
        <w:rPr>
          <w:rFonts w:ascii="Times New Roman" w:eastAsiaTheme="minorHAnsi" w:hAnsi="Times New Roman"/>
          <w:sz w:val="26"/>
          <w:szCs w:val="26"/>
        </w:rPr>
        <w:t>Управление в соответствии с возложенными на нег</w:t>
      </w:r>
      <w:r>
        <w:rPr>
          <w:rFonts w:ascii="Times New Roman" w:eastAsiaTheme="minorHAnsi" w:hAnsi="Times New Roman"/>
          <w:sz w:val="26"/>
          <w:szCs w:val="26"/>
        </w:rPr>
        <w:t xml:space="preserve">о задачами осуществляет функции в области лесных отношений, охраны и использования объектов животного мира, охоты и сохранения охотничьих ресурсов, </w:t>
      </w:r>
      <w:r w:rsidR="008A48FE">
        <w:rPr>
          <w:rFonts w:ascii="Times New Roman" w:eastAsiaTheme="minorHAnsi" w:hAnsi="Times New Roman"/>
          <w:sz w:val="26"/>
          <w:szCs w:val="26"/>
        </w:rPr>
        <w:t xml:space="preserve">в области водных отношений, </w:t>
      </w:r>
      <w:r>
        <w:rPr>
          <w:rFonts w:ascii="Times New Roman" w:eastAsiaTheme="minorHAnsi" w:hAnsi="Times New Roman"/>
          <w:sz w:val="26"/>
          <w:szCs w:val="26"/>
        </w:rPr>
        <w:t>а также в области охраны окружающей среды</w:t>
      </w:r>
      <w:r w:rsidR="005B3954" w:rsidRPr="005B3954">
        <w:rPr>
          <w:rFonts w:ascii="Times New Roman" w:eastAsiaTheme="minorHAnsi" w:hAnsi="Times New Roman"/>
          <w:sz w:val="26"/>
          <w:szCs w:val="26"/>
        </w:rPr>
        <w:t>: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1)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разработке лесного плана Ненецкого автономного округа, лесохозяйственных регламентов лесничеств и лесопарков, за исключением лесохозяйственных регламентов лесничеств и лесопарков, расположенных на землях обороны и безопасности, землях особо охраняемых природных территорий, землях, находящихся в муниципальной собственности, а также участие в организации и проведении государственной экспертизы проектов освоения лесов на территории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2)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подготовке документов для принятия решений о предоставлении в границах земель лесного фонда лесных участков в постоянное (бессрочное) пользование, аренду, безвозмездное пользование, а также для заключения договоров купли-продажи лесных насаждений (в том числе участие в организации и проведении соответствующих аукционов), участие в подготовке документов для принятия решений о прекращении права постоянного (бессрочного) пользования, заключения соглашений об установлении сервитутов в отношении лесных участков в границах земель лесного фонда, принятия решений о предварительном согласовании предоставления земельных участков в границах земель лесного фонда;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3)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подготовке документов для принятия решений о выдаче разрешений на выполнение работ по геологическому изучению недр на землях лесного фонда;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 xml:space="preserve">4) участие в организации использования лесов, их охраны (в том числе организации осуществления мер пожарной безопасности и тушения лесных пожаров), защиты (за исключением лесозащитного районирования и государственного лесопатологического мониторинга), воспроизводства </w:t>
      </w:r>
      <w:r w:rsidR="00ED7517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 на землях лесного фонда и обеспечение охраны, защиты, воспроизводства лесов;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5)</w:t>
      </w:r>
      <w:r>
        <w:t> </w:t>
      </w:r>
      <w:r w:rsidRPr="00770997">
        <w:rPr>
          <w:rFonts w:ascii="Times New Roman" w:eastAsiaTheme="minorHAnsi" w:hAnsi="Times New Roman"/>
          <w:sz w:val="26"/>
          <w:szCs w:val="26"/>
        </w:rPr>
        <w:t>участие в ведение государственного лесного реестра в отношении лесов, расположенных в границах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6) </w:t>
      </w:r>
      <w:r w:rsidRPr="00770997">
        <w:rPr>
          <w:rFonts w:ascii="Times New Roman" w:eastAsiaTheme="minorHAnsi" w:hAnsi="Times New Roman"/>
          <w:sz w:val="26"/>
          <w:szCs w:val="26"/>
        </w:rPr>
        <w:t>осуществление на землях лесного фонда федерального государственного лесного надзора (лесной охраны), федерального государственного пожарного надзора в лесах, за исключением случаев, предусмотренных пунктами 36 и 37 статьи 81 Лесного Кодекса, а также проведение на землях лесного фонда лесоустройства, за исключением случаев, предусмотренных пунктами 1 и 2 части 1 статьи 68 Лесного Кодекса;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7) </w:t>
      </w:r>
      <w:r w:rsidRPr="00770997">
        <w:rPr>
          <w:rFonts w:ascii="Times New Roman" w:eastAsiaTheme="minorHAnsi" w:hAnsi="Times New Roman"/>
          <w:sz w:val="26"/>
          <w:szCs w:val="26"/>
        </w:rPr>
        <w:t>осуществление учета древесины, заготовленной гражданами для собственных нужд в лесах, расположенных на землях лесного фонда;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контроль за соблюдением законов и иных нормативных актов Ненецкого автономного округа в сфере охраны и использования объектов животного мира, а также сохранения и восстановления среды их обитания </w:t>
      </w:r>
      <w:r w:rsidR="00ED7517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на территории округа;</w:t>
      </w:r>
    </w:p>
    <w:p w:rsid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lastRenderedPageBreak/>
        <w:t>9) выдача и аннулирование охотничьих билетов в порядке, установленном уполномоченным федеральным орг</w:t>
      </w:r>
      <w:r>
        <w:rPr>
          <w:rFonts w:ascii="Times New Roman" w:eastAsiaTheme="minorHAnsi" w:hAnsi="Times New Roman"/>
          <w:sz w:val="26"/>
          <w:szCs w:val="26"/>
        </w:rPr>
        <w:t>аном исполнительной власти;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10) </w:t>
      </w:r>
      <w:r w:rsidRPr="00770997">
        <w:rPr>
          <w:rFonts w:ascii="Times New Roman" w:eastAsiaTheme="minorHAnsi" w:hAnsi="Times New Roman"/>
          <w:sz w:val="26"/>
          <w:szCs w:val="26"/>
        </w:rPr>
        <w:t>обеспечение изготовления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11) выдача и замена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12) </w:t>
      </w:r>
      <w:r w:rsidRPr="00770997">
        <w:rPr>
          <w:rFonts w:ascii="Times New Roman" w:eastAsiaTheme="minorHAnsi" w:hAnsi="Times New Roman"/>
          <w:sz w:val="26"/>
          <w:szCs w:val="26"/>
        </w:rPr>
        <w:t>проведение проверки знания требований к кандидату в производственные охотничьи инспектора в порядке, установленном уполномоченным федеральным органом исполнительной власти;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13)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отстранение производственных охотничьих инспекторов </w:t>
      </w:r>
      <w:r w:rsidR="00ED7517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14) </w:t>
      </w:r>
      <w:r w:rsidRPr="00770997">
        <w:rPr>
          <w:rFonts w:ascii="Times New Roman" w:eastAsiaTheme="minorHAnsi" w:hAnsi="Times New Roman"/>
          <w:sz w:val="26"/>
          <w:szCs w:val="26"/>
        </w:rPr>
        <w:t>организация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охрану среды обитания указанных объектов;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15) </w:t>
      </w:r>
      <w:r w:rsidRPr="00770997">
        <w:rPr>
          <w:rFonts w:ascii="Times New Roman" w:eastAsiaTheme="minorHAnsi" w:hAnsi="Times New Roman"/>
          <w:sz w:val="26"/>
          <w:szCs w:val="26"/>
        </w:rPr>
        <w:t>организация, сохранение и использование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16) регулирование численности объектов животного мира (в том числе охотничьих ресурсов), за исключением объектов животного мира (в том числе охотничьих ресурсов), находящихся на особо охраняемых природных территориях федерального значения, в порядке, установленном уполномоченными федеральными органами исполнительной власти;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17) 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Ненецкого автономного округа, за исключением объектов животного мира, находящихся на особо охраняемых природных территориях федерального значения, с последующим представлением сведений уполномоченным федеральным органам исполнительной власти;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18) выдача разрешений на использование объектов животного мира (в том числе разрешений на добычу охотничьих ресурсов в общедоступных охотничьих угодьях), за исключением объектов, находящихся на особо охраняемых природных территориях федерального значения, а также объектов животного мира (в том числе охотничьих ресурсов), занесенных в Красную книгу Российской Федерации;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19) выдача разрешений на содержание и разведение объектов животного мира (в том числе охотничьих ресурсов) в полувольных условиях и искусственно созданной среде обитания (за исключением объектов животного мира, в том числе охотничьих ресурсов,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 xml:space="preserve">20) осуществление мер по воспроизводству объектов животного мира и восстановлению среды их обитания, нарушенных в результате стихийных </w:t>
      </w:r>
      <w:r w:rsidRPr="00770997">
        <w:rPr>
          <w:rFonts w:ascii="Times New Roman" w:eastAsiaTheme="minorHAnsi" w:hAnsi="Times New Roman"/>
          <w:sz w:val="26"/>
          <w:szCs w:val="26"/>
        </w:rPr>
        <w:lastRenderedPageBreak/>
        <w:t>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 xml:space="preserve">21) осуществление федерального государственного надзора в области охраны и использования объектов животного мира и среды их обитания </w:t>
      </w:r>
      <w:r w:rsidR="00ED7517">
        <w:rPr>
          <w:rFonts w:ascii="Times New Roman" w:eastAsiaTheme="minorHAnsi" w:hAnsi="Times New Roman"/>
          <w:sz w:val="26"/>
          <w:szCs w:val="26"/>
        </w:rPr>
        <w:br/>
      </w:r>
      <w:r w:rsidRPr="00770997">
        <w:rPr>
          <w:rFonts w:ascii="Times New Roman" w:eastAsiaTheme="minorHAnsi" w:hAnsi="Times New Roman"/>
          <w:sz w:val="26"/>
          <w:szCs w:val="26"/>
        </w:rPr>
        <w:t>на территории Ненецкого автономного округа (за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Ненецкого автономного округа);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22) осуществление федерального государственного охотничьего надзора на территории Ненецкого автономного округа, за исключением особо охраняемых природных территорий федерального значения;</w:t>
      </w:r>
    </w:p>
    <w:p w:rsidR="00770997" w:rsidRPr="00770997" w:rsidRDefault="00FD528E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23)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осуществление контроля за использованием капканов и других устройств, используемых при осуществлении охоты;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24) осуществление контроля за оборотом продукции охоты;</w:t>
      </w:r>
    </w:p>
    <w:p w:rsidR="00770997" w:rsidRPr="00770997" w:rsidRDefault="00FD528E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25)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осуществление заключения охотхозяйственных соглашений (в том числе организация и проведение аукционов на право заключения таких соглашений, 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Федерации);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26) осуществление ведения государственного охотхозяйственного реестра и осуществление государственного мониторинга охотничьих ресурсов и среды их обитания на территории Ненецкого автономного округа, за исключением охотничьих ресурсов, находящихся на особо охраняемых природных территориях федерального значения;</w:t>
      </w:r>
    </w:p>
    <w:p w:rsidR="00770997" w:rsidRPr="00770997" w:rsidRDefault="00233B6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27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осуществление регионального государственного экологического надзора, а именно государственного надзора в области обра</w:t>
      </w:r>
      <w:r w:rsidR="00FD528E">
        <w:rPr>
          <w:rFonts w:ascii="Times New Roman" w:eastAsiaTheme="minorHAnsi" w:hAnsi="Times New Roman"/>
          <w:sz w:val="26"/>
          <w:szCs w:val="26"/>
        </w:rPr>
        <w:t>щения с отходами на объектах хо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зяйственной и иной деятельности, подлежащих региональному государственному экологическому надзору, за исключением деятельности с использованием объектов, подлежащих федеральному государственному </w:t>
      </w:r>
      <w:r w:rsidR="00FD528E">
        <w:rPr>
          <w:rFonts w:ascii="Times New Roman" w:eastAsiaTheme="minorHAnsi" w:hAnsi="Times New Roman"/>
          <w:sz w:val="26"/>
          <w:szCs w:val="26"/>
        </w:rPr>
        <w:t>экологическому надзору; государ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ственного надзора в области охраны атмосферного воздуха на объектах хозяйственной и иной деятельности, подлежащих региональ</w:t>
      </w:r>
      <w:r w:rsidR="00FD528E">
        <w:rPr>
          <w:rFonts w:ascii="Times New Roman" w:eastAsiaTheme="minorHAnsi" w:hAnsi="Times New Roman"/>
          <w:sz w:val="26"/>
          <w:szCs w:val="26"/>
        </w:rPr>
        <w:t>ному государственному экологиче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скому надзору; регионального государственного надзора в области использования и охраны водных объектов, за исключением водных объектов, подлежащих</w:t>
      </w:r>
      <w:r w:rsidR="00FD528E">
        <w:rPr>
          <w:rFonts w:ascii="Times New Roman" w:eastAsiaTheme="minorHAnsi" w:hAnsi="Times New Roman"/>
          <w:sz w:val="26"/>
          <w:szCs w:val="26"/>
        </w:rPr>
        <w:t xml:space="preserve"> федераль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ному государственному надзору; регионального государственного надзора в области охраны и использования особо охраняемых природных территорий; регионального государственного экологического надзора за сброс</w:t>
      </w:r>
      <w:r w:rsidR="00FD528E">
        <w:rPr>
          <w:rFonts w:ascii="Times New Roman" w:eastAsiaTheme="minorHAnsi" w:hAnsi="Times New Roman"/>
          <w:sz w:val="26"/>
          <w:szCs w:val="26"/>
        </w:rPr>
        <w:t>ом сточных вод через централизо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ванную систему водоотведения;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28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реализация полномочий Департамента в части осуществления контроля за соблюдением законодательства об экологической экспертизе при осуществлении хозяйственной и иной деятельности на объектах, подлежащих государственному экологическому контролю, осуществляемому органами исполнительной власти Ненецкого автономного округа;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29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) осуществление контроля за радиационной обстановкой на территории Ненецкого автономного округа в пределах своих полномочий;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30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в пределах компетенции Департамента ведение учета объектов и </w:t>
      </w:r>
      <w:r w:rsidR="00770997" w:rsidRPr="00770997">
        <w:rPr>
          <w:rFonts w:ascii="Times New Roman" w:eastAsiaTheme="minorHAnsi" w:hAnsi="Times New Roman"/>
          <w:sz w:val="26"/>
          <w:szCs w:val="26"/>
        </w:rPr>
        <w:lastRenderedPageBreak/>
        <w:t>источников негативного воздействия на окружающую среду, осуществляет ведение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31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) участие в подготовке обосновывающих материалов для обращения </w:t>
      </w:r>
      <w:r w:rsidR="00F123F5">
        <w:rPr>
          <w:rFonts w:ascii="Times New Roman" w:eastAsiaTheme="minorHAnsi" w:hAnsi="Times New Roman"/>
          <w:sz w:val="26"/>
          <w:szCs w:val="26"/>
        </w:rPr>
        <w:br/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в суд с требованием об ограничении, о приостановлении и (или) запрещении </w:t>
      </w:r>
      <w:r w:rsidR="00F123F5">
        <w:rPr>
          <w:rFonts w:ascii="Times New Roman" w:eastAsiaTheme="minorHAnsi" w:hAnsi="Times New Roman"/>
          <w:sz w:val="26"/>
          <w:szCs w:val="26"/>
        </w:rPr>
        <w:br/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в установленном порядке хозяйственной и иной деятельности, осуществляемой </w:t>
      </w:r>
      <w:r w:rsidR="00F123F5">
        <w:rPr>
          <w:rFonts w:ascii="Times New Roman" w:eastAsiaTheme="minorHAnsi" w:hAnsi="Times New Roman"/>
          <w:sz w:val="26"/>
          <w:szCs w:val="26"/>
        </w:rPr>
        <w:br/>
      </w:r>
      <w:r w:rsidR="00770997" w:rsidRPr="00770997">
        <w:rPr>
          <w:rFonts w:ascii="Times New Roman" w:eastAsiaTheme="minorHAnsi" w:hAnsi="Times New Roman"/>
          <w:sz w:val="26"/>
          <w:szCs w:val="26"/>
        </w:rPr>
        <w:t>с нарушением законодательства в области охраны окружающей среды;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32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) подготовка предложений по координации деятельности физических и юридических лиц в области охраны атмосферного воздуха;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33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) сбор и подготовка информации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34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проведение расчета ущерба, причиненного окружающей среде в результате нарушения природоохранного законодательства хозяйствующими субъектами, осуществляющими деятельность в сфере природопользования на территории Ненецкого автономного округа;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35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) подготовка материалов и информации в части осуществления Департаментом полномочий по экологическому просвещению, в том числе информированию населения о законодательстве в области охраны окружающей среды и законодательстве в области экологической безопасности;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36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 xml:space="preserve">участие в установлении порядка ведения регионального кадастра отходов и участие в осуществлении 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ведения регионального кадастра отходов;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37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) обеспечение ведения Красной книги Ненецкого автономного округа;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38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подготовка предложений по определению основных направлений охраны окружающей среды на территории Ненецкого автономного округа;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39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40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организации и проведении государственного мониторинга атмосферного воздуха;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41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обеспечение участия Департамента в проведении мероприятий по защите населения при чрезвычайных ситуациях, представляющих угрозу для жизни и здоровья людей в результате загрязнения атмосферного воздуха,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а также в проведении мероприятий по предупреждению и ликвидации чрезвычайных ситуаций природного и техногенного характера, возникших при осуществлении </w:t>
      </w:r>
      <w:r>
        <w:rPr>
          <w:rFonts w:ascii="Times New Roman" w:eastAsiaTheme="minorHAnsi" w:hAnsi="Times New Roman"/>
          <w:sz w:val="26"/>
          <w:szCs w:val="26"/>
        </w:rPr>
        <w:t xml:space="preserve">деятельности в области 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обращения с отходами;</w:t>
      </w:r>
    </w:p>
    <w:p w:rsidR="00770997" w:rsidRPr="00770997" w:rsidRDefault="00FD528E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</w:t>
      </w:r>
      <w:r w:rsidR="008654ED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организации и проведении мероприятий в случае угрозы возникновения радиационной аварии, а также в реализации мероприятий по ликвидации последствий аварии на территории Ненецкого автономного округа;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4</w:t>
      </w:r>
      <w:r w:rsidR="008654ED">
        <w:rPr>
          <w:rFonts w:ascii="Times New Roman" w:eastAsiaTheme="minorHAnsi" w:hAnsi="Times New Roman"/>
          <w:sz w:val="26"/>
          <w:szCs w:val="26"/>
        </w:rPr>
        <w:t>3</w:t>
      </w:r>
      <w:r w:rsidRPr="00770997">
        <w:rPr>
          <w:rFonts w:ascii="Times New Roman" w:eastAsiaTheme="minorHAnsi" w:hAnsi="Times New Roman"/>
          <w:sz w:val="26"/>
          <w:szCs w:val="26"/>
        </w:rPr>
        <w:t>) обеспечение участия Департамента в организации и развитии системы экологического образования и формировании экологической культуры на территории Ненецкого автономного округа;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44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обеспечение участия Департамента в обеспечении населения информацией о состоянии окружающей среды, а также в организации обеспечения населения информацией в области обращения с отходами на </w:t>
      </w:r>
      <w:r w:rsidR="00770997" w:rsidRPr="00770997">
        <w:rPr>
          <w:rFonts w:ascii="Times New Roman" w:eastAsiaTheme="minorHAnsi" w:hAnsi="Times New Roman"/>
          <w:sz w:val="26"/>
          <w:szCs w:val="26"/>
        </w:rPr>
        <w:lastRenderedPageBreak/>
        <w:t>территории Ненецкого автономного округа;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45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работе комиссии по рассмотрению обращений по созданию территорий традиционного природопользования окружного значения;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46)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реализации региональных и межмуниципальных программ и проектов в области охраны окружающей среды и экологической безопасности;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47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организации мероприятий межпоселенческого характера по охране окружающей среды;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48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экологической паспортизации территории Ненецкого автономного округа;</w:t>
      </w:r>
    </w:p>
    <w:p w:rsidR="00770997" w:rsidRPr="00770997" w:rsidRDefault="008654ED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49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подготовка предложений по стимулированию производства и применения экологически безопасных видов топлива и других энергоносителей;</w:t>
      </w:r>
    </w:p>
    <w:p w:rsidR="00770997" w:rsidRPr="00770997" w:rsidRDefault="00770997" w:rsidP="00770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0</w:t>
      </w:r>
      <w:r w:rsidRPr="00770997">
        <w:rPr>
          <w:rFonts w:ascii="Times New Roman" w:eastAsiaTheme="minorHAnsi" w:hAnsi="Times New Roman"/>
          <w:sz w:val="26"/>
          <w:szCs w:val="26"/>
        </w:rPr>
        <w:t>) подготовка предложений по созданию особо охраняемых природных территорий регионального значения.</w:t>
      </w:r>
    </w:p>
    <w:p w:rsidR="00770997" w:rsidRPr="00770997" w:rsidRDefault="00770997" w:rsidP="00233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1</w:t>
      </w:r>
      <w:r w:rsidRPr="00770997">
        <w:rPr>
          <w:rFonts w:ascii="Times New Roman" w:eastAsiaTheme="minorHAnsi" w:hAnsi="Times New Roman"/>
          <w:sz w:val="26"/>
          <w:szCs w:val="26"/>
        </w:rPr>
        <w:t>) реализация полномочий Департамента по осуществлению контроля за соблюдением требований законов и иных нормативных правовых актов, регулирующих водные отношения в пределах территории Ненецкого автономного округа;</w:t>
      </w:r>
    </w:p>
    <w:p w:rsidR="00770997" w:rsidRPr="00770997" w:rsidRDefault="00FD528E" w:rsidP="00233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участия Департамента в организации и осуществлении государственного мониторинга водных объектов</w:t>
      </w:r>
      <w:r w:rsidR="00233B6D">
        <w:rPr>
          <w:rFonts w:ascii="Times New Roman" w:eastAsiaTheme="minorHAnsi" w:hAnsi="Times New Roman"/>
          <w:sz w:val="26"/>
          <w:szCs w:val="26"/>
        </w:rPr>
        <w:t>;</w:t>
      </w:r>
    </w:p>
    <w:p w:rsidR="00770997" w:rsidRPr="00770997" w:rsidRDefault="00C060CD" w:rsidP="00233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3</w:t>
      </w:r>
      <w:r w:rsidR="00FD528E">
        <w:rPr>
          <w:rFonts w:ascii="Times New Roman" w:eastAsiaTheme="minorHAnsi" w:hAnsi="Times New Roman"/>
          <w:sz w:val="26"/>
          <w:szCs w:val="26"/>
        </w:rPr>
        <w:t>) 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обеспечение полномочий Департамента в части приемки рекультивированных земельных участков, а также приемки законченных строительством объектов в эксплуатацию;</w:t>
      </w:r>
    </w:p>
    <w:p w:rsidR="00233B6D" w:rsidRDefault="00770997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0997"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4) 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в пределах компетенции </w:t>
      </w:r>
      <w:r w:rsidR="00233B6D">
        <w:rPr>
          <w:rFonts w:ascii="Times New Roman" w:eastAsiaTheme="minorHAnsi" w:hAnsi="Times New Roman"/>
          <w:sz w:val="26"/>
          <w:szCs w:val="26"/>
        </w:rPr>
        <w:t>Управления</w:t>
      </w:r>
      <w:r w:rsidRPr="00770997">
        <w:rPr>
          <w:rFonts w:ascii="Times New Roman" w:eastAsiaTheme="minorHAnsi" w:hAnsi="Times New Roman"/>
          <w:sz w:val="26"/>
          <w:szCs w:val="26"/>
        </w:rPr>
        <w:t xml:space="preserve"> обеспечение участия Департамента в разработке и реализации государственных программ;</w:t>
      </w:r>
      <w:r w:rsidR="00233B6D" w:rsidRPr="00233B6D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233B6D" w:rsidRDefault="00233B6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>) участвует в разработке и реализации региональных программ в области обращения с отходами, в том числе с твердыми коммунальными отходами, участвует в разработке и выполнении федеральных программ в области обращения с отходами;</w:t>
      </w:r>
    </w:p>
    <w:p w:rsidR="00233B6D" w:rsidRDefault="00233B6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>) разрабатывает предложения по введению ограничений на передвижение транспортных средств в населенных пунктах, местах отдыха и туризма, на особо охраняемых территориях в целях уменьшения выбросов вредных (загрязняющих) веществ в атмосферный воздух;</w:t>
      </w:r>
    </w:p>
    <w:p w:rsidR="00233B6D" w:rsidRDefault="00233B6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8654ED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>) участвует в определении в программах социально-экономического развития Ненецкого автономного округа прогнозных показателей и мероприятий по сокращению количества твердых коммунальных отходов, предназначенных для захоронения;</w:t>
      </w:r>
    </w:p>
    <w:p w:rsidR="00233B6D" w:rsidRDefault="008654E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58</w:t>
      </w:r>
      <w:r w:rsidR="00233B6D">
        <w:rPr>
          <w:rFonts w:ascii="Times New Roman" w:eastAsiaTheme="minorHAnsi" w:hAnsi="Times New Roman"/>
          <w:sz w:val="26"/>
          <w:szCs w:val="26"/>
        </w:rPr>
        <w:t>) участие в осуществлении Департаментом приема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 в порядке, установленном Администрацией Ненецкого автономного округа;</w:t>
      </w:r>
    </w:p>
    <w:p w:rsidR="00233B6D" w:rsidRDefault="008654E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59</w:t>
      </w:r>
      <w:r w:rsidR="00233B6D">
        <w:rPr>
          <w:rFonts w:ascii="Times New Roman" w:eastAsiaTheme="minorHAnsi" w:hAnsi="Times New Roman"/>
          <w:sz w:val="26"/>
          <w:szCs w:val="26"/>
        </w:rPr>
        <w:t>) участвует в организации обеспечения доступа к информации в области обращения с отходами;</w:t>
      </w:r>
    </w:p>
    <w:p w:rsidR="00233B6D" w:rsidRDefault="00233B6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6</w:t>
      </w:r>
      <w:r w:rsidR="008654ED">
        <w:rPr>
          <w:rFonts w:ascii="Times New Roman" w:eastAsiaTheme="minorHAnsi" w:hAnsi="Times New Roman"/>
          <w:sz w:val="26"/>
          <w:szCs w:val="26"/>
        </w:rPr>
        <w:t>0</w:t>
      </w:r>
      <w:r>
        <w:rPr>
          <w:rFonts w:ascii="Times New Roman" w:eastAsiaTheme="minorHAnsi" w:hAnsi="Times New Roman"/>
          <w:sz w:val="26"/>
          <w:szCs w:val="26"/>
        </w:rPr>
        <w:t>) участвует в разработке и утверждении территориальной схемы обращения с отходами, в том числе с твердыми коммунальными отходами;</w:t>
      </w:r>
    </w:p>
    <w:p w:rsidR="00233B6D" w:rsidRDefault="00233B6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</w:t>
      </w:r>
      <w:r w:rsidR="008654ED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>) участвует в размещении информации в Единой государственной информационной системе учета отходов от использования товаров;</w:t>
      </w:r>
    </w:p>
    <w:p w:rsidR="00770997" w:rsidRPr="00770997" w:rsidRDefault="00233B6D" w:rsidP="00233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</w:t>
      </w:r>
      <w:r w:rsidR="008654ED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) участвует в утверждении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надзору.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63) осуществляет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учет и контрол</w:t>
      </w:r>
      <w:r>
        <w:rPr>
          <w:rFonts w:ascii="Times New Roman" w:eastAsiaTheme="minorHAnsi" w:hAnsi="Times New Roman"/>
          <w:sz w:val="26"/>
          <w:szCs w:val="26"/>
        </w:rPr>
        <w:t>ь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радиоактивных веществ на территории Ненецкого автономного округа в рамках системы государственного учета и контроля радиоактивных веществ;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64) 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обосновывающих материалов для обращения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65) осуществляет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подготовк</w:t>
      </w:r>
      <w:r>
        <w:rPr>
          <w:rFonts w:ascii="Times New Roman" w:eastAsiaTheme="minorHAnsi" w:hAnsi="Times New Roman"/>
          <w:sz w:val="26"/>
          <w:szCs w:val="26"/>
        </w:rPr>
        <w:t>у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и оформлени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разрешений на выбросы вредных (загрязняющих) веществ в атмосферный воздух стационарными источниками;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66) обеспечивает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ведени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установленном порядке радиационно-гигиенического паспорта территории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67) </w:t>
      </w:r>
      <w:r w:rsidRPr="00D542E5">
        <w:rPr>
          <w:rFonts w:ascii="Times New Roman" w:eastAsiaTheme="minorHAnsi" w:hAnsi="Times New Roman"/>
          <w:sz w:val="26"/>
          <w:szCs w:val="26"/>
        </w:rPr>
        <w:t>участие в разработке нормативов качества окружающей среды, содержащих соответствующие требования и нормы не ниже требований и норм, установленных на федеральном уровне;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542E5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>8) устанавливает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норматив</w:t>
      </w:r>
      <w:r>
        <w:rPr>
          <w:rFonts w:ascii="Times New Roman" w:eastAsiaTheme="minorHAnsi" w:hAnsi="Times New Roman"/>
          <w:sz w:val="26"/>
          <w:szCs w:val="26"/>
        </w:rPr>
        <w:t>ы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образования отходов и лимитов на их размещение, поряд</w:t>
      </w:r>
      <w:r>
        <w:rPr>
          <w:rFonts w:ascii="Times New Roman" w:eastAsiaTheme="minorHAnsi" w:hAnsi="Times New Roman"/>
          <w:sz w:val="26"/>
          <w:szCs w:val="26"/>
        </w:rPr>
        <w:t>ок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их разработки и утверждения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69)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осуществлении мер по уменьшению выбросов вредных (загрязняющих) веществ в атмосферный воздух при эксплуатации транспортных и иных передвижных средств;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70)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введению ограничений на передвижение транспортных средств в населенных пунктах, местах отдыха и туризма, на особо охраняемых территориях в целях уменьшения выбросов вредных (загрязняющих) веществ в атмосферный воздух;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71)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ведении экологической паспортизации территории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72)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введению ограничений использования нефтепродуктов и других видов топлива, сжигание которых приводит к загрязнению атмосферного воздуха на соответствующей территории;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73)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установлению порядка расчета и взимания ставок платы за пользование водными объектами, находящимися в собственности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74)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проектам государственных </w:t>
      </w:r>
      <w:r w:rsidRPr="00D542E5">
        <w:rPr>
          <w:rFonts w:ascii="Times New Roman" w:eastAsiaTheme="minorHAnsi" w:hAnsi="Times New Roman"/>
          <w:sz w:val="26"/>
          <w:szCs w:val="26"/>
        </w:rPr>
        <w:lastRenderedPageBreak/>
        <w:t>программ Ненецкого автономного округа по использованию и охране водных объектов или их частей, расположенных на территории Ненецкого автономного округа, разрабатываемым Департаментом;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75)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установлению порядка использования водных объектов в целях обеспечения защиты исконной среды обитания и традиционного образа жизни коренных малочисленных народов Севера;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76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установлению водоохранных зон, прибрежных защитных полос в соответствии с федеральным законодательством;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77)</w:t>
      </w:r>
      <w:r>
        <w:t> 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и оформлении решений о предоставлении в пользование водных объектов, а также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и рассмотрении, материалов по заключению, изменению и расторжению договоров пользования водными объектами, находящимися в собственности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78)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осуществлении резервирования источников питьевого и хозяйственно-бытового водоснабжения;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79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обосновывающих материалов для обращения в суд с требованием об ограничении, о приостановлении и запрещении эксплуатации хозяйственных и других объектов, негативно влияющих на состояние водных объектов, находящихся в собственности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542E5">
        <w:rPr>
          <w:rFonts w:ascii="Times New Roman" w:eastAsiaTheme="minorHAnsi" w:hAnsi="Times New Roman"/>
          <w:sz w:val="26"/>
          <w:szCs w:val="26"/>
        </w:rPr>
        <w:t>8</w:t>
      </w:r>
      <w:r>
        <w:rPr>
          <w:rFonts w:ascii="Times New Roman" w:eastAsiaTheme="minorHAnsi" w:hAnsi="Times New Roman"/>
          <w:sz w:val="26"/>
          <w:szCs w:val="26"/>
        </w:rPr>
        <w:t>0)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осуществлении мер по охране водных объектов, находящихся в собственности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81) осуществляет </w:t>
      </w:r>
      <w:r w:rsidRPr="00D542E5">
        <w:rPr>
          <w:rFonts w:ascii="Times New Roman" w:eastAsiaTheme="minorHAnsi" w:hAnsi="Times New Roman"/>
          <w:sz w:val="26"/>
          <w:szCs w:val="26"/>
        </w:rPr>
        <w:t>ведение учета гидротехнических сооружений на территории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82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утверждении проектов округов и зон санитарной охраны водных объектов, используемых для питьевого, хозяйственно-бытового водоснабжения и в лечебных целях;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83)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установлению границ и режимов зон санитарной охраны источников питьевого и хозяйственно-бытового водоснабжения;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84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деятельности бассейновых советов;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85)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безопасности гидротехнических сооружений при использовании водных ресурсов и осуществлении природоохранных мероприятий;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86)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об ограничении условий эксплуатации гидротехнических сооружений в случаях нарушений законодательства об охране водных объектов.</w:t>
      </w:r>
    </w:p>
    <w:p w:rsid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87)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организации предоставления водных объектов или их частей, находящихся в федеральной собственности и расположенных на территории Ненецкого автономного округа, в пользование на основании договоров водопользования, решений о предоставлении водных объектов в пользование, за исключением случаев, предусмотренных частью 1 статьи 21 Водного кодекса Российской Ф</w:t>
      </w:r>
      <w:r>
        <w:rPr>
          <w:rFonts w:ascii="Times New Roman" w:eastAsiaTheme="minorHAnsi" w:hAnsi="Times New Roman"/>
          <w:sz w:val="26"/>
          <w:szCs w:val="26"/>
        </w:rPr>
        <w:t>едерации от 03.06.2006 № 74-ФЗ;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88)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осуществлении мер по охране водных объектов или их частей, находящихся в федеральной собственности и расположенных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Pr="00D542E5">
        <w:rPr>
          <w:rFonts w:ascii="Times New Roman" w:eastAsiaTheme="minorHAnsi" w:hAnsi="Times New Roman"/>
          <w:sz w:val="26"/>
          <w:szCs w:val="26"/>
        </w:rPr>
        <w:t>на территории Ненецкого автономного округа;</w:t>
      </w:r>
    </w:p>
    <w:p w:rsidR="00D542E5" w:rsidRPr="00D542E5" w:rsidRDefault="00D542E5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89)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в осуществлении мер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Pr="00D542E5">
        <w:rPr>
          <w:rFonts w:ascii="Times New Roman" w:eastAsiaTheme="minorHAnsi" w:hAnsi="Times New Roman"/>
          <w:sz w:val="26"/>
          <w:szCs w:val="26"/>
        </w:rPr>
        <w:t>на территории Ненецкого автономного округа.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90) 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>получение от соответствующих органов информации об объектах экологической экспертизы, реализация которых может оказывать прямое или косвенное воздействие на окружающую природную среду в пределах территории Ненецкого автономного округа;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91) 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>в подготовке предложений в части делегирования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Ненецкого автономного округа и в случае возможного воздействия на окружающую природную среду в пределах территории Ненецкого автономного округа хозяйственной и иной деятельности, намечаемой другим субъектом Российской Федерации;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92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организации и проведении государственной экологической экспертизы объектов регионального уровня;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93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Pr="00D542E5">
        <w:rPr>
          <w:rFonts w:ascii="Times New Roman" w:eastAsiaTheme="minorHAnsi" w:hAnsi="Times New Roman"/>
          <w:sz w:val="26"/>
          <w:szCs w:val="26"/>
        </w:rPr>
        <w:t xml:space="preserve"> 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>в информировании населения о намечаемых и проводимых экологических экспертизах и об их результатах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94) 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лицензировании деятельности по заготовке, хранению, переработке и реализации лома черных и цветных металлов;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95) 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подготовке предложений по формированию открытых и общедоступных государственных информационных ресурсов в сфере лицензионной деятельности по осуществлению заготовки, хранения, переработки и реализации лома черных и цветных металлов в соответствии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со статьей 6 и 21 Федерального закона от 04.05.2011 № 99-ФЗ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="00D542E5" w:rsidRPr="00D542E5">
        <w:rPr>
          <w:rFonts w:ascii="Times New Roman" w:eastAsiaTheme="minorHAnsi" w:hAnsi="Times New Roman"/>
          <w:sz w:val="26"/>
          <w:szCs w:val="26"/>
        </w:rPr>
        <w:t>«О лицензировании отдельных видов деятельности»;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96) 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осуществлении проверки возможности выполнения соискателем лицензии по заготовке, хранению, переработке и реализации лома черных или цветных металлов, лицензионных требований и условий, а также лицензионный контроль за их соблюдением;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97) ведет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реестр лицензий по осуществлению заготовки, хранения, переработки и реализации лома черных и </w:t>
      </w:r>
      <w:r>
        <w:rPr>
          <w:rFonts w:ascii="Times New Roman" w:eastAsiaTheme="minorHAnsi" w:hAnsi="Times New Roman"/>
          <w:sz w:val="26"/>
          <w:szCs w:val="26"/>
        </w:rPr>
        <w:t>цветных металлов, предоставляет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заинтересованным лицам сведени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из реестров лицензий и иной информации о лицензировании;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98) 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рассмотрении проектов разрешений на создание искусственных земельных участков на водных объектах, находящихся в федеральной собственности и расположенных на территории Ненецкого автономного округа, и в случаях, предусмотренных федеральным законом, по инициативе физических или юридических лиц, являющихся инициаторами создания искусственных земельных участков, подготовка и оформление решений о создании согласительной комиссии;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99) 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подготовке и оформлении разрешений на создание на водном объекте, находящемся в федеральной собственности, или его части, и расположенном на территории Ненецкого автономного округа, искусственного земельного участка, в пределах компетенции Департамента;</w:t>
      </w:r>
    </w:p>
    <w:p w:rsidR="00D542E5" w:rsidRP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100) 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подготовке и оформлении договоров о создании искусственных земельных участков на водных объектах, находящихся в </w:t>
      </w:r>
      <w:r w:rsidR="00D542E5" w:rsidRPr="00D542E5">
        <w:rPr>
          <w:rFonts w:ascii="Times New Roman" w:eastAsiaTheme="minorHAnsi" w:hAnsi="Times New Roman"/>
          <w:sz w:val="26"/>
          <w:szCs w:val="26"/>
        </w:rPr>
        <w:lastRenderedPageBreak/>
        <w:t>федеральной собственности и расположенных на территории Ненецкого автономного округа, инициатором создания которых является физическое лицо, в том числе индивидуальный предприниматель или юридическое лицо, организация проведения аукционов на право заключения таких договоров;</w:t>
      </w:r>
    </w:p>
    <w:p w:rsidR="00D542E5" w:rsidRDefault="008A48FE" w:rsidP="00D54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101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) </w:t>
      </w:r>
      <w:r>
        <w:rPr>
          <w:rFonts w:ascii="Times New Roman" w:eastAsiaTheme="minorHAnsi" w:hAnsi="Times New Roman"/>
          <w:sz w:val="26"/>
          <w:szCs w:val="26"/>
        </w:rPr>
        <w:t>участвует</w:t>
      </w:r>
      <w:r w:rsidR="00D542E5" w:rsidRPr="00D542E5">
        <w:rPr>
          <w:rFonts w:ascii="Times New Roman" w:eastAsiaTheme="minorHAnsi" w:hAnsi="Times New Roman"/>
          <w:sz w:val="26"/>
          <w:szCs w:val="26"/>
        </w:rPr>
        <w:t xml:space="preserve"> в обеспечении выполнения работ, необходимых для создания искусственных земельных участков для нужд поселения, организация открытого аукциона на право заключить договор о создании искусственного земельного участка в соо</w:t>
      </w:r>
      <w:r w:rsidR="00594766">
        <w:rPr>
          <w:rFonts w:ascii="Times New Roman" w:eastAsiaTheme="minorHAnsi" w:hAnsi="Times New Roman"/>
          <w:sz w:val="26"/>
          <w:szCs w:val="26"/>
        </w:rPr>
        <w:t>тветствии с федеральным законом;</w:t>
      </w:r>
    </w:p>
    <w:p w:rsidR="00594766" w:rsidRDefault="008A48FE" w:rsidP="00233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102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) </w:t>
      </w:r>
      <w:r w:rsidR="001D4871">
        <w:rPr>
          <w:rFonts w:ascii="Times New Roman" w:eastAsiaTheme="minorHAnsi" w:hAnsi="Times New Roman"/>
          <w:sz w:val="26"/>
          <w:szCs w:val="26"/>
        </w:rPr>
        <w:t>осуществляет внутренний финансовый контроль</w:t>
      </w:r>
      <w:r w:rsidR="00594766" w:rsidRPr="00594766">
        <w:rPr>
          <w:rFonts w:ascii="Times New Roman" w:eastAsiaTheme="minorHAnsi" w:hAnsi="Times New Roman"/>
          <w:sz w:val="26"/>
          <w:szCs w:val="26"/>
        </w:rPr>
        <w:t xml:space="preserve"> в пределах полномочий Управления</w:t>
      </w:r>
      <w:r w:rsidR="00594766">
        <w:rPr>
          <w:rFonts w:ascii="Times New Roman" w:eastAsiaTheme="minorHAnsi" w:hAnsi="Times New Roman"/>
          <w:sz w:val="26"/>
          <w:szCs w:val="26"/>
        </w:rPr>
        <w:t>;</w:t>
      </w:r>
    </w:p>
    <w:p w:rsidR="00C060CD" w:rsidRDefault="00594766" w:rsidP="00233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</w:t>
      </w:r>
      <w:r w:rsidR="002D2869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 xml:space="preserve">) </w:t>
      </w:r>
      <w:r w:rsidR="001D4871">
        <w:rPr>
          <w:rFonts w:ascii="Times New Roman" w:eastAsiaTheme="minorHAnsi" w:hAnsi="Times New Roman"/>
          <w:sz w:val="26"/>
          <w:szCs w:val="26"/>
        </w:rPr>
        <w:t>осуществляет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 в пределах своей компетенции иных обязанностей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="00770997" w:rsidRPr="00770997">
        <w:rPr>
          <w:rFonts w:ascii="Times New Roman" w:eastAsiaTheme="minorHAnsi" w:hAnsi="Times New Roman"/>
          <w:sz w:val="26"/>
          <w:szCs w:val="26"/>
        </w:rPr>
        <w:t xml:space="preserve">в соответствии с </w:t>
      </w:r>
      <w:r w:rsidR="008654ED">
        <w:rPr>
          <w:rFonts w:ascii="Times New Roman" w:eastAsiaTheme="minorHAnsi" w:hAnsi="Times New Roman"/>
          <w:sz w:val="26"/>
          <w:szCs w:val="26"/>
        </w:rPr>
        <w:t>П</w:t>
      </w:r>
      <w:r w:rsidR="00770997" w:rsidRPr="00770997">
        <w:rPr>
          <w:rFonts w:ascii="Times New Roman" w:eastAsiaTheme="minorHAnsi" w:hAnsi="Times New Roman"/>
          <w:sz w:val="26"/>
          <w:szCs w:val="26"/>
        </w:rPr>
        <w:t>оложением о Департаменте.</w:t>
      </w:r>
    </w:p>
    <w:p w:rsidR="005E0C5C" w:rsidRPr="003C3CAC" w:rsidRDefault="005E0C5C" w:rsidP="005B3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4" w:name="Par266"/>
      <w:bookmarkEnd w:id="4"/>
      <w:r w:rsidRPr="003C3CAC">
        <w:rPr>
          <w:rFonts w:ascii="Times New Roman" w:hAnsi="Times New Roman"/>
          <w:b/>
          <w:sz w:val="26"/>
          <w:szCs w:val="26"/>
        </w:rPr>
        <w:t xml:space="preserve">IV. Права </w:t>
      </w:r>
      <w:r w:rsidR="006E11B0">
        <w:rPr>
          <w:rFonts w:ascii="Times New Roman" w:hAnsi="Times New Roman"/>
          <w:b/>
          <w:sz w:val="26"/>
          <w:szCs w:val="26"/>
        </w:rPr>
        <w:t>Управления</w:t>
      </w: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91BA4" w:rsidRPr="00D91BA4" w:rsidRDefault="006A7365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13</w:t>
      </w:r>
      <w:r w:rsidR="00D91BA4" w:rsidRPr="00D91BA4">
        <w:rPr>
          <w:rFonts w:ascii="Times New Roman" w:eastAsiaTheme="minorHAnsi" w:hAnsi="Times New Roman"/>
          <w:sz w:val="26"/>
          <w:szCs w:val="26"/>
        </w:rPr>
        <w:t>. В целях реализации своих функций Управление имеет право:</w:t>
      </w:r>
    </w:p>
    <w:p w:rsidR="00D91BA4" w:rsidRPr="00D91BA4" w:rsidRDefault="006A7365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1) </w:t>
      </w:r>
      <w:r w:rsidR="00D91BA4" w:rsidRPr="00D91BA4">
        <w:rPr>
          <w:rFonts w:ascii="Times New Roman" w:eastAsiaTheme="minorHAnsi" w:hAnsi="Times New Roman"/>
          <w:sz w:val="26"/>
          <w:szCs w:val="26"/>
        </w:rPr>
        <w:t xml:space="preserve">в пределах своей компетенции запрашивать и получать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="00D91BA4" w:rsidRPr="00D91BA4">
        <w:rPr>
          <w:rFonts w:ascii="Times New Roman" w:eastAsiaTheme="minorHAnsi" w:hAnsi="Times New Roman"/>
          <w:sz w:val="26"/>
          <w:szCs w:val="26"/>
        </w:rPr>
        <w:t xml:space="preserve">в установленном порядке необходимую информацию и материалы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="00D91BA4" w:rsidRPr="00D91BA4">
        <w:rPr>
          <w:rFonts w:ascii="Times New Roman" w:eastAsiaTheme="minorHAnsi" w:hAnsi="Times New Roman"/>
          <w:sz w:val="26"/>
          <w:szCs w:val="26"/>
        </w:rPr>
        <w:t>от структурных подразделений Департамента, иных органов исполнительной власти Ненецкого автономного округа, органов местного самоуправления, государственных органов, организаций и должностных лиц;</w:t>
      </w:r>
    </w:p>
    <w:p w:rsidR="00D91BA4" w:rsidRPr="00D91BA4" w:rsidRDefault="006A7365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2) </w:t>
      </w:r>
      <w:r w:rsidR="00D91BA4" w:rsidRPr="00D91BA4">
        <w:rPr>
          <w:rFonts w:ascii="Times New Roman" w:eastAsiaTheme="minorHAnsi" w:hAnsi="Times New Roman"/>
          <w:sz w:val="26"/>
          <w:szCs w:val="26"/>
        </w:rPr>
        <w:t>привлекать в установленном порядке гражданских служащих структурных подразделений Департамента для подготовки вопросов, относящихся к сфере деятельности Управления;</w:t>
      </w:r>
    </w:p>
    <w:p w:rsidR="00D91BA4" w:rsidRPr="00D91BA4" w:rsidRDefault="00D91BA4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91BA4">
        <w:rPr>
          <w:rFonts w:ascii="Times New Roman" w:eastAsiaTheme="minorHAnsi" w:hAnsi="Times New Roman"/>
          <w:sz w:val="26"/>
          <w:szCs w:val="26"/>
        </w:rPr>
        <w:t xml:space="preserve">3) принимать участие в совещаниях и мероприятиях, проводимых </w:t>
      </w:r>
      <w:r w:rsidR="004C7486">
        <w:rPr>
          <w:rFonts w:ascii="Times New Roman" w:eastAsiaTheme="minorHAnsi" w:hAnsi="Times New Roman"/>
          <w:sz w:val="26"/>
          <w:szCs w:val="26"/>
        </w:rPr>
        <w:br/>
      </w:r>
      <w:r w:rsidRPr="00D91BA4">
        <w:rPr>
          <w:rFonts w:ascii="Times New Roman" w:eastAsiaTheme="minorHAnsi" w:hAnsi="Times New Roman"/>
          <w:sz w:val="26"/>
          <w:szCs w:val="26"/>
        </w:rPr>
        <w:t>по вопросам, относящимся к сфере деятельности Управления, и инициировать их проведение;</w:t>
      </w:r>
    </w:p>
    <w:p w:rsidR="00D91BA4" w:rsidRPr="00D91BA4" w:rsidRDefault="00D91BA4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91BA4">
        <w:rPr>
          <w:rFonts w:ascii="Times New Roman" w:eastAsiaTheme="minorHAnsi" w:hAnsi="Times New Roman"/>
          <w:sz w:val="26"/>
          <w:szCs w:val="26"/>
        </w:rPr>
        <w:t>4) получать правовые акты и литературу, а также пользоваться правовыми системами, необходимыми для осуществления эффективной работы Управления;</w:t>
      </w:r>
    </w:p>
    <w:p w:rsidR="00D91BA4" w:rsidRPr="00D91BA4" w:rsidRDefault="00D91BA4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91BA4">
        <w:rPr>
          <w:rFonts w:ascii="Times New Roman" w:eastAsiaTheme="minorHAnsi" w:hAnsi="Times New Roman"/>
          <w:sz w:val="26"/>
          <w:szCs w:val="26"/>
        </w:rPr>
        <w:t>5) вносить руководителю Департамента:</w:t>
      </w:r>
    </w:p>
    <w:p w:rsidR="00D91BA4" w:rsidRPr="006A7365" w:rsidRDefault="00D91BA4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A7365">
        <w:rPr>
          <w:rFonts w:ascii="Times New Roman" w:eastAsiaTheme="minorHAnsi" w:hAnsi="Times New Roman"/>
          <w:sz w:val="26"/>
          <w:szCs w:val="26"/>
        </w:rPr>
        <w:t>предложени</w:t>
      </w:r>
      <w:r w:rsidR="006A7365" w:rsidRPr="006A7365">
        <w:rPr>
          <w:rFonts w:ascii="Times New Roman" w:eastAsiaTheme="minorHAnsi" w:hAnsi="Times New Roman"/>
          <w:sz w:val="26"/>
          <w:szCs w:val="26"/>
        </w:rPr>
        <w:t>я</w:t>
      </w:r>
      <w:r w:rsidRPr="006A7365">
        <w:rPr>
          <w:rFonts w:ascii="Times New Roman" w:eastAsiaTheme="minorHAnsi" w:hAnsi="Times New Roman"/>
          <w:sz w:val="26"/>
          <w:szCs w:val="26"/>
        </w:rPr>
        <w:t xml:space="preserve"> по заключению договоров и соглашений </w:t>
      </w:r>
      <w:r w:rsidR="006A7365" w:rsidRPr="006A7365">
        <w:rPr>
          <w:rFonts w:ascii="Times New Roman" w:hAnsi="Times New Roman"/>
          <w:sz w:val="26"/>
          <w:szCs w:val="26"/>
        </w:rPr>
        <w:t>по вопросам, отнесенным к компетенции Управления</w:t>
      </w:r>
      <w:r w:rsidRPr="006A7365">
        <w:rPr>
          <w:rFonts w:ascii="Times New Roman" w:eastAsiaTheme="minorHAnsi" w:hAnsi="Times New Roman"/>
          <w:sz w:val="26"/>
          <w:szCs w:val="26"/>
        </w:rPr>
        <w:t>;</w:t>
      </w:r>
    </w:p>
    <w:p w:rsidR="006A7365" w:rsidRPr="006A7365" w:rsidRDefault="006A7365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A7365">
        <w:rPr>
          <w:rFonts w:ascii="Times New Roman" w:eastAsiaTheme="minorHAnsi" w:hAnsi="Times New Roman"/>
          <w:sz w:val="26"/>
          <w:szCs w:val="26"/>
        </w:rPr>
        <w:t xml:space="preserve">предложения по проектам нормативных правовых актов, постановлений и распоряжений губернатора Администрации, Администрации Ненецкого автономного округа, Департамента по </w:t>
      </w:r>
      <w:r w:rsidRPr="006A7365">
        <w:rPr>
          <w:rFonts w:ascii="Times New Roman" w:hAnsi="Times New Roman"/>
          <w:sz w:val="26"/>
          <w:szCs w:val="26"/>
        </w:rPr>
        <w:t>вопросам, отнесенным к компетенции Управления</w:t>
      </w:r>
      <w:r w:rsidRPr="006A7365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D55460" w:rsidRDefault="00D91BA4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91BA4">
        <w:rPr>
          <w:rFonts w:ascii="Times New Roman" w:eastAsiaTheme="minorHAnsi" w:hAnsi="Times New Roman"/>
          <w:sz w:val="26"/>
          <w:szCs w:val="26"/>
        </w:rPr>
        <w:t>6) пользоваться иными правами в соответствии с законодательством Российской Федерации и Ненецкого автономного округа.</w:t>
      </w:r>
    </w:p>
    <w:p w:rsidR="00D91BA4" w:rsidRPr="003C3CAC" w:rsidRDefault="00D91BA4" w:rsidP="00D9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5" w:name="Par278"/>
      <w:bookmarkStart w:id="6" w:name="Par288"/>
      <w:bookmarkEnd w:id="5"/>
      <w:bookmarkEnd w:id="6"/>
      <w:r w:rsidRPr="003C3CAC">
        <w:rPr>
          <w:rFonts w:ascii="Times New Roman" w:hAnsi="Times New Roman"/>
          <w:b/>
          <w:sz w:val="26"/>
          <w:szCs w:val="26"/>
        </w:rPr>
        <w:t xml:space="preserve">V. Организация деятельности </w:t>
      </w:r>
      <w:r w:rsidR="00B15C6B">
        <w:rPr>
          <w:rFonts w:ascii="Times New Roman" w:hAnsi="Times New Roman"/>
          <w:b/>
          <w:sz w:val="26"/>
          <w:szCs w:val="26"/>
        </w:rPr>
        <w:t>Управления</w:t>
      </w:r>
    </w:p>
    <w:p w:rsidR="00D55460" w:rsidRPr="003C3CAC" w:rsidRDefault="00D55460" w:rsidP="00D5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7D78" w:rsidRPr="00E67D78" w:rsidRDefault="006A7365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14</w:t>
      </w:r>
      <w:r w:rsidR="00E67D78" w:rsidRPr="00E67D78">
        <w:rPr>
          <w:rFonts w:cs="Times New Roman"/>
          <w:sz w:val="26"/>
          <w:szCs w:val="26"/>
        </w:rPr>
        <w:t xml:space="preserve">. Управление возглавляет </w:t>
      </w:r>
      <w:r w:rsidR="00CB76E5">
        <w:rPr>
          <w:rFonts w:cs="Times New Roman"/>
          <w:sz w:val="26"/>
          <w:szCs w:val="26"/>
        </w:rPr>
        <w:t xml:space="preserve">заместитель руководителя Департамента – </w:t>
      </w:r>
      <w:r w:rsidR="00E67D78" w:rsidRPr="00E67D78">
        <w:rPr>
          <w:rFonts w:cs="Times New Roman"/>
          <w:sz w:val="26"/>
          <w:szCs w:val="26"/>
        </w:rPr>
        <w:t>начальник Управления</w:t>
      </w:r>
      <w:r w:rsidR="002C715B">
        <w:rPr>
          <w:rFonts w:cs="Times New Roman"/>
          <w:sz w:val="26"/>
          <w:szCs w:val="26"/>
        </w:rPr>
        <w:t xml:space="preserve"> (далее – начальник Управления)</w:t>
      </w:r>
      <w:r w:rsidR="00E67D78" w:rsidRPr="00E67D78">
        <w:rPr>
          <w:rFonts w:cs="Times New Roman"/>
          <w:sz w:val="26"/>
          <w:szCs w:val="26"/>
        </w:rPr>
        <w:t xml:space="preserve">, назначаемый </w:t>
      </w:r>
      <w:r w:rsidR="002856B6">
        <w:rPr>
          <w:rFonts w:cs="Times New Roman"/>
          <w:sz w:val="26"/>
          <w:szCs w:val="26"/>
        </w:rPr>
        <w:br/>
      </w:r>
      <w:r w:rsidR="00E67D78" w:rsidRPr="00E67D78">
        <w:rPr>
          <w:rFonts w:cs="Times New Roman"/>
          <w:sz w:val="26"/>
          <w:szCs w:val="26"/>
        </w:rPr>
        <w:t>на должность и освобождаемый</w:t>
      </w:r>
      <w:r w:rsidR="002C715B">
        <w:rPr>
          <w:rFonts w:cs="Times New Roman"/>
          <w:sz w:val="26"/>
          <w:szCs w:val="26"/>
        </w:rPr>
        <w:t xml:space="preserve"> </w:t>
      </w:r>
      <w:r w:rsidR="00E67D78" w:rsidRPr="00E67D78">
        <w:rPr>
          <w:rFonts w:cs="Times New Roman"/>
          <w:sz w:val="26"/>
          <w:szCs w:val="26"/>
        </w:rPr>
        <w:t>от должности по решению представителя нанимателя в порядке, установленном законодательством Российской Федерации и Ненецкого автономного округа.</w:t>
      </w:r>
    </w:p>
    <w:p w:rsidR="00E67D78" w:rsidRPr="00E67D78" w:rsidRDefault="006A7365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15</w:t>
      </w:r>
      <w:r w:rsidR="00E67D78" w:rsidRPr="00E67D78">
        <w:rPr>
          <w:rFonts w:cs="Times New Roman"/>
          <w:sz w:val="26"/>
          <w:szCs w:val="26"/>
        </w:rPr>
        <w:t xml:space="preserve">. Начальник Управления имеет </w:t>
      </w:r>
      <w:r w:rsidR="009A5B47">
        <w:rPr>
          <w:rFonts w:cs="Times New Roman"/>
          <w:sz w:val="26"/>
          <w:szCs w:val="26"/>
        </w:rPr>
        <w:t>одного заместителя</w:t>
      </w:r>
      <w:r>
        <w:rPr>
          <w:rFonts w:cs="Times New Roman"/>
          <w:sz w:val="26"/>
          <w:szCs w:val="26"/>
        </w:rPr>
        <w:t xml:space="preserve"> – начальника отдела</w:t>
      </w:r>
      <w:r w:rsidR="00E67D78" w:rsidRPr="00E67D78">
        <w:rPr>
          <w:rFonts w:cs="Times New Roman"/>
          <w:sz w:val="26"/>
          <w:szCs w:val="26"/>
        </w:rPr>
        <w:t>,</w:t>
      </w:r>
      <w:r w:rsidR="009A5B47">
        <w:rPr>
          <w:rFonts w:cs="Times New Roman"/>
          <w:sz w:val="26"/>
          <w:szCs w:val="26"/>
        </w:rPr>
        <w:t xml:space="preserve"> назначаемого на должность и освобождаемого</w:t>
      </w:r>
      <w:r w:rsidR="00E67D78" w:rsidRPr="00E67D78">
        <w:rPr>
          <w:rFonts w:cs="Times New Roman"/>
          <w:sz w:val="26"/>
          <w:szCs w:val="26"/>
        </w:rPr>
        <w:t xml:space="preserve"> от должности по решению представителя нанимателя в порядке, установленном законодательством Российской Федерации и Ненецкого автономного округа. В отсутстви</w:t>
      </w:r>
      <w:r w:rsidR="0076372B">
        <w:rPr>
          <w:rFonts w:cs="Times New Roman"/>
          <w:sz w:val="26"/>
          <w:szCs w:val="26"/>
        </w:rPr>
        <w:t>е</w:t>
      </w:r>
      <w:r w:rsidR="00E67D78" w:rsidRPr="00E67D78">
        <w:rPr>
          <w:rFonts w:cs="Times New Roman"/>
          <w:sz w:val="26"/>
          <w:szCs w:val="26"/>
        </w:rPr>
        <w:t xml:space="preserve"> начальника Управления его полномочия исполняет </w:t>
      </w:r>
      <w:r>
        <w:rPr>
          <w:rFonts w:cs="Times New Roman"/>
          <w:sz w:val="26"/>
          <w:szCs w:val="26"/>
        </w:rPr>
        <w:t xml:space="preserve">его </w:t>
      </w:r>
      <w:r w:rsidR="00E67D78" w:rsidRPr="00E67D78">
        <w:rPr>
          <w:rFonts w:cs="Times New Roman"/>
          <w:sz w:val="26"/>
          <w:szCs w:val="26"/>
        </w:rPr>
        <w:t>з</w:t>
      </w:r>
      <w:r w:rsidR="009A5B47">
        <w:rPr>
          <w:rFonts w:cs="Times New Roman"/>
          <w:sz w:val="26"/>
          <w:szCs w:val="26"/>
        </w:rPr>
        <w:t>аместитель</w:t>
      </w:r>
      <w:r w:rsidR="00D707A8">
        <w:rPr>
          <w:rFonts w:cs="Times New Roman"/>
          <w:sz w:val="26"/>
          <w:szCs w:val="26"/>
        </w:rPr>
        <w:t xml:space="preserve"> или иное должностное лицо Управления</w:t>
      </w:r>
      <w:r w:rsidR="00E67D78" w:rsidRPr="00E67D78">
        <w:rPr>
          <w:rFonts w:cs="Times New Roman"/>
          <w:sz w:val="26"/>
          <w:szCs w:val="26"/>
        </w:rPr>
        <w:t xml:space="preserve"> на основании распоряжения представителя нанимателя.</w:t>
      </w:r>
    </w:p>
    <w:p w:rsidR="00E67D78" w:rsidRPr="00E67D78" w:rsidRDefault="006A7365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16</w:t>
      </w:r>
      <w:r w:rsidR="00E67D78" w:rsidRPr="00E67D78">
        <w:rPr>
          <w:rFonts w:cs="Times New Roman"/>
          <w:sz w:val="26"/>
          <w:szCs w:val="26"/>
        </w:rPr>
        <w:t>. Начальник Управления:</w:t>
      </w:r>
    </w:p>
    <w:p w:rsidR="00E67D78" w:rsidRPr="00E67D78" w:rsidRDefault="00E67D78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E67D78">
        <w:rPr>
          <w:rFonts w:cs="Times New Roman"/>
          <w:sz w:val="26"/>
          <w:szCs w:val="26"/>
        </w:rPr>
        <w:t>1) организует и планирует работу Управления, определяет формы и методы его деятельности, несет персональную ответственность за выполнение задач, возложенных на Управление;</w:t>
      </w:r>
    </w:p>
    <w:p w:rsidR="00E67D78" w:rsidRPr="00E67D78" w:rsidRDefault="006A7365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2) </w:t>
      </w:r>
      <w:r w:rsidR="00E67D78" w:rsidRPr="00E67D78">
        <w:rPr>
          <w:rFonts w:cs="Times New Roman"/>
          <w:sz w:val="26"/>
          <w:szCs w:val="26"/>
        </w:rPr>
        <w:t>вносит руководителю Департамента предложения по структуре и штатной численности Управления, поощрении гражданских служащих Управления;</w:t>
      </w:r>
    </w:p>
    <w:p w:rsidR="00E67D78" w:rsidRPr="00E67D78" w:rsidRDefault="006A7365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3) </w:t>
      </w:r>
      <w:r w:rsidR="00E67D78" w:rsidRPr="00E67D78">
        <w:rPr>
          <w:rFonts w:cs="Times New Roman"/>
          <w:sz w:val="26"/>
          <w:szCs w:val="26"/>
        </w:rPr>
        <w:t>обеспечивает соблюдение служебного распорядка гражданскими служащими Управления, контролирует состояние исполнительной дисциплины, порядка работы со служебными документами Управления;</w:t>
      </w:r>
    </w:p>
    <w:p w:rsidR="00E67D78" w:rsidRPr="00E67D78" w:rsidRDefault="006A7365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4) </w:t>
      </w:r>
      <w:r w:rsidR="00E67D78" w:rsidRPr="00E67D78">
        <w:rPr>
          <w:rFonts w:cs="Times New Roman"/>
          <w:sz w:val="26"/>
          <w:szCs w:val="26"/>
        </w:rPr>
        <w:t>распределяет обязанности между гражданскими служащими Управления, представляет на утверждение руководителю Департамента должностные регламенты гражданских служащих Управления;</w:t>
      </w:r>
    </w:p>
    <w:p w:rsidR="00E67D78" w:rsidRPr="00E67D78" w:rsidRDefault="00E67D78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E67D78">
        <w:rPr>
          <w:rFonts w:cs="Times New Roman"/>
          <w:sz w:val="26"/>
          <w:szCs w:val="26"/>
        </w:rPr>
        <w:t>5) дает указания по вопросам деятельности Управления, обязательные для всех гражданских служащих Управления;</w:t>
      </w:r>
    </w:p>
    <w:p w:rsidR="00E67D78" w:rsidRPr="00E67D78" w:rsidRDefault="00E67D78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E67D78">
        <w:rPr>
          <w:rFonts w:cs="Times New Roman"/>
          <w:sz w:val="26"/>
          <w:szCs w:val="26"/>
        </w:rPr>
        <w:t>6) в установленном порядке вносит предложения о допуске гражданских служащих Управления к государственной тайне и о прекращении такого допуска;</w:t>
      </w:r>
    </w:p>
    <w:p w:rsidR="00E67D78" w:rsidRPr="00E67D78" w:rsidRDefault="00E67D78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E67D78">
        <w:rPr>
          <w:rFonts w:cs="Times New Roman"/>
          <w:sz w:val="26"/>
          <w:szCs w:val="26"/>
        </w:rPr>
        <w:t>7) подписывает служебную документацию в пределах своей компетенции;</w:t>
      </w:r>
    </w:p>
    <w:p w:rsidR="00E67D78" w:rsidRPr="00E67D78" w:rsidRDefault="006A7365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8) </w:t>
      </w:r>
      <w:r w:rsidR="00E67D78" w:rsidRPr="00E67D78">
        <w:rPr>
          <w:rFonts w:cs="Times New Roman"/>
          <w:sz w:val="26"/>
          <w:szCs w:val="26"/>
        </w:rPr>
        <w:t>визирует проекты актов по вопросам, отнесенным к компетенции Управления, иным образом участвует в их разработке;</w:t>
      </w:r>
    </w:p>
    <w:p w:rsidR="00E67D78" w:rsidRPr="00E67D78" w:rsidRDefault="00E67D78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E67D78">
        <w:rPr>
          <w:rFonts w:cs="Times New Roman"/>
          <w:sz w:val="26"/>
          <w:szCs w:val="26"/>
        </w:rPr>
        <w:t>9) вносит на рассмотрение руководителю Департамента проекты распоряжений и другие служебные документы по вопросам, отнесенным к компетенции Управления и Департамента;</w:t>
      </w:r>
    </w:p>
    <w:p w:rsidR="00E67D78" w:rsidRPr="00E67D78" w:rsidRDefault="00E67D78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E67D78">
        <w:rPr>
          <w:rFonts w:cs="Times New Roman"/>
          <w:sz w:val="26"/>
          <w:szCs w:val="26"/>
        </w:rPr>
        <w:t>10) вносит руководителю Департамента предложения о представлении к присвоению почетных званий, награждению государственными наградами Российской Федерации и наградами Ненецкого автономного округа сотрудников Управления;</w:t>
      </w:r>
    </w:p>
    <w:p w:rsidR="00E67D78" w:rsidRPr="00E67D78" w:rsidRDefault="00E67D78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E67D78">
        <w:rPr>
          <w:rFonts w:cs="Times New Roman"/>
          <w:sz w:val="26"/>
          <w:szCs w:val="26"/>
        </w:rPr>
        <w:t>11) вносит на рассмотрение руководителю Департамента предложения по установлению работникам Управления в соответствии с действующим законодательством Российской Федерации и нормативно-правовыми актами Ненецкого автономного округа надбавок, премий, иных вознаграждений и дополнительных выплат;</w:t>
      </w:r>
    </w:p>
    <w:p w:rsidR="00E67D78" w:rsidRPr="00E67D78" w:rsidRDefault="00666C56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12) </w:t>
      </w:r>
      <w:r w:rsidR="00E67D78" w:rsidRPr="00E67D78">
        <w:rPr>
          <w:rFonts w:cs="Times New Roman"/>
          <w:sz w:val="26"/>
          <w:szCs w:val="26"/>
        </w:rPr>
        <w:t>вносит руководителю Департамента предложения по совершенствованию механизма решения вопросов, отнесенных к компетенции Управления.</w:t>
      </w:r>
    </w:p>
    <w:p w:rsidR="00E67D78" w:rsidRPr="00E67D78" w:rsidRDefault="00666C56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17</w:t>
      </w:r>
      <w:r w:rsidR="00E67D78" w:rsidRPr="00E67D78">
        <w:rPr>
          <w:rFonts w:cs="Times New Roman"/>
          <w:sz w:val="26"/>
          <w:szCs w:val="26"/>
        </w:rPr>
        <w:t xml:space="preserve">. </w:t>
      </w:r>
      <w:r w:rsidR="00D600F3">
        <w:rPr>
          <w:rFonts w:cs="Times New Roman"/>
          <w:sz w:val="26"/>
          <w:szCs w:val="26"/>
        </w:rPr>
        <w:t>Структурные подразделения</w:t>
      </w:r>
      <w:r w:rsidR="00E67D78" w:rsidRPr="00E67D78">
        <w:rPr>
          <w:rFonts w:cs="Times New Roman"/>
          <w:sz w:val="26"/>
          <w:szCs w:val="26"/>
        </w:rPr>
        <w:t xml:space="preserve"> Управления возглавляются начальниками, которые находятся в непосредственном подчинении начальника Управления.</w:t>
      </w:r>
    </w:p>
    <w:p w:rsidR="00E67D78" w:rsidRPr="00E67D78" w:rsidRDefault="00666C56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18</w:t>
      </w:r>
      <w:r w:rsidR="00E67D78" w:rsidRPr="00E67D78">
        <w:rPr>
          <w:rFonts w:cs="Times New Roman"/>
          <w:sz w:val="26"/>
          <w:szCs w:val="26"/>
        </w:rPr>
        <w:t>. Гражданские служащие Управления обязаны соблюдать служебный распорядок.</w:t>
      </w:r>
    </w:p>
    <w:p w:rsidR="007C2F9F" w:rsidRDefault="00666C56" w:rsidP="004A0B2F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19</w:t>
      </w:r>
      <w:r w:rsidR="00E67D78" w:rsidRPr="00255DDE">
        <w:rPr>
          <w:rFonts w:cs="Times New Roman"/>
          <w:sz w:val="26"/>
          <w:szCs w:val="26"/>
        </w:rPr>
        <w:t xml:space="preserve">. Права, обязанности и ответственность начальника Управления, заместителя начальника Управления - начальника </w:t>
      </w:r>
      <w:r>
        <w:rPr>
          <w:rFonts w:cs="Times New Roman"/>
          <w:sz w:val="26"/>
          <w:szCs w:val="26"/>
        </w:rPr>
        <w:t>отдела</w:t>
      </w:r>
      <w:r w:rsidR="00E67D78" w:rsidRPr="00255DDE">
        <w:rPr>
          <w:rFonts w:cs="Times New Roman"/>
          <w:sz w:val="26"/>
          <w:szCs w:val="26"/>
        </w:rPr>
        <w:t>, начальника</w:t>
      </w:r>
      <w:r w:rsidR="00500452">
        <w:rPr>
          <w:rFonts w:cs="Times New Roman"/>
          <w:sz w:val="26"/>
          <w:szCs w:val="26"/>
        </w:rPr>
        <w:t xml:space="preserve"> отдела (</w:t>
      </w:r>
      <w:r w:rsidR="00255DDE" w:rsidRPr="00255DDE">
        <w:rPr>
          <w:rFonts w:cs="Times New Roman"/>
          <w:sz w:val="26"/>
          <w:szCs w:val="26"/>
        </w:rPr>
        <w:t>сектора</w:t>
      </w:r>
      <w:r w:rsidR="00500452">
        <w:rPr>
          <w:rFonts w:cs="Times New Roman"/>
          <w:sz w:val="26"/>
          <w:szCs w:val="26"/>
        </w:rPr>
        <w:t>)</w:t>
      </w:r>
      <w:r w:rsidR="00E67D78" w:rsidRPr="00255DDE">
        <w:rPr>
          <w:rFonts w:cs="Times New Roman"/>
          <w:sz w:val="26"/>
          <w:szCs w:val="26"/>
        </w:rPr>
        <w:t xml:space="preserve"> Управления, </w:t>
      </w:r>
      <w:r w:rsidR="00FE7D0C">
        <w:rPr>
          <w:rFonts w:cs="Times New Roman"/>
          <w:sz w:val="26"/>
          <w:szCs w:val="26"/>
        </w:rPr>
        <w:t xml:space="preserve">государственных </w:t>
      </w:r>
      <w:r w:rsidR="00E67D78" w:rsidRPr="00255DDE">
        <w:rPr>
          <w:rFonts w:cs="Times New Roman"/>
          <w:sz w:val="26"/>
          <w:szCs w:val="26"/>
        </w:rPr>
        <w:t>гражданских служащих Управления</w:t>
      </w:r>
      <w:r w:rsidR="00FE7D0C">
        <w:rPr>
          <w:rFonts w:cs="Times New Roman"/>
          <w:sz w:val="26"/>
          <w:szCs w:val="26"/>
        </w:rPr>
        <w:t>, работников</w:t>
      </w:r>
      <w:r w:rsidR="00E67D78" w:rsidRPr="00255DDE">
        <w:rPr>
          <w:rFonts w:cs="Times New Roman"/>
          <w:sz w:val="26"/>
          <w:szCs w:val="26"/>
        </w:rPr>
        <w:t xml:space="preserve"> определяются </w:t>
      </w:r>
      <w:r w:rsidR="00CB63D1" w:rsidRPr="00CB63D1">
        <w:rPr>
          <w:rFonts w:cs="Times New Roman"/>
          <w:sz w:val="26"/>
          <w:szCs w:val="26"/>
        </w:rPr>
        <w:t xml:space="preserve">федеральным и окружным законодательством </w:t>
      </w:r>
      <w:r w:rsidR="00E30D48">
        <w:rPr>
          <w:rFonts w:cs="Times New Roman"/>
          <w:sz w:val="26"/>
          <w:szCs w:val="26"/>
        </w:rPr>
        <w:br/>
      </w:r>
      <w:r w:rsidR="00CB63D1" w:rsidRPr="00CB63D1">
        <w:rPr>
          <w:rFonts w:cs="Times New Roman"/>
          <w:sz w:val="26"/>
          <w:szCs w:val="26"/>
        </w:rPr>
        <w:t>о государственной гражданской службе</w:t>
      </w:r>
      <w:r w:rsidR="00E67D78" w:rsidRPr="00255DDE">
        <w:rPr>
          <w:rFonts w:cs="Times New Roman"/>
          <w:sz w:val="26"/>
          <w:szCs w:val="26"/>
        </w:rPr>
        <w:t xml:space="preserve">, Положением о Департаменте, а также </w:t>
      </w:r>
      <w:r w:rsidR="00FE7D0C">
        <w:rPr>
          <w:rFonts w:cs="Times New Roman"/>
          <w:sz w:val="26"/>
          <w:szCs w:val="26"/>
        </w:rPr>
        <w:t>должностными регламентами и трудовыми</w:t>
      </w:r>
      <w:r w:rsidR="00FE7D0C" w:rsidRPr="00FE7D0C">
        <w:rPr>
          <w:rFonts w:cs="Times New Roman"/>
          <w:sz w:val="26"/>
          <w:szCs w:val="26"/>
        </w:rPr>
        <w:t xml:space="preserve"> договора</w:t>
      </w:r>
      <w:r w:rsidR="00FE7D0C">
        <w:rPr>
          <w:rFonts w:cs="Times New Roman"/>
          <w:sz w:val="26"/>
          <w:szCs w:val="26"/>
        </w:rPr>
        <w:t>ми</w:t>
      </w:r>
      <w:r w:rsidR="00E67D78" w:rsidRPr="00255DDE">
        <w:rPr>
          <w:rFonts w:cs="Times New Roman"/>
          <w:sz w:val="26"/>
          <w:szCs w:val="26"/>
        </w:rPr>
        <w:t>.</w:t>
      </w:r>
    </w:p>
    <w:p w:rsidR="005B487E" w:rsidRPr="00CF5F68" w:rsidRDefault="005B487E" w:rsidP="005B48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487E" w:rsidRPr="00CF5F68" w:rsidRDefault="005B487E" w:rsidP="005B487E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5B487E" w:rsidRPr="00CF5F68" w:rsidRDefault="005B487E" w:rsidP="005B487E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5B487E" w:rsidRPr="00CF5F68" w:rsidRDefault="005B487E" w:rsidP="005B487E">
      <w:pPr>
        <w:tabs>
          <w:tab w:val="left" w:pos="3390"/>
        </w:tabs>
        <w:spacing w:after="0" w:line="240" w:lineRule="auto"/>
        <w:jc w:val="center"/>
        <w:rPr>
          <w:rFonts w:ascii="Times New Roman CYR" w:eastAsia="Times New Roman" w:hAnsi="Times New Roman CYR"/>
          <w:sz w:val="24"/>
          <w:szCs w:val="20"/>
        </w:rPr>
      </w:pPr>
      <w:r w:rsidRPr="00CF5F68">
        <w:rPr>
          <w:rFonts w:ascii="Times New Roman CYR" w:eastAsia="Times New Roman" w:hAnsi="Times New Roman CYR"/>
          <w:sz w:val="24"/>
          <w:szCs w:val="20"/>
        </w:rPr>
        <w:t>_____________</w:t>
      </w:r>
    </w:p>
    <w:p w:rsidR="007C2F9F" w:rsidRDefault="007C2F9F">
      <w:pPr>
        <w:rPr>
          <w:rFonts w:ascii="Times New Roman" w:eastAsiaTheme="minorHAnsi" w:hAnsi="Times New Roman"/>
          <w:sz w:val="26"/>
          <w:szCs w:val="26"/>
        </w:rPr>
      </w:pPr>
      <w:bookmarkStart w:id="7" w:name="_GoBack"/>
      <w:bookmarkEnd w:id="7"/>
    </w:p>
    <w:p w:rsidR="00D332F9" w:rsidRPr="003C3CAC" w:rsidRDefault="00D332F9" w:rsidP="00CF5F68">
      <w:pPr>
        <w:pStyle w:val="a3"/>
        <w:ind w:left="1134" w:right="1133"/>
        <w:jc w:val="center"/>
        <w:rPr>
          <w:rFonts w:cs="Times New Roman"/>
          <w:sz w:val="26"/>
          <w:szCs w:val="26"/>
          <w:lang w:eastAsia="ru-RU"/>
        </w:rPr>
      </w:pPr>
    </w:p>
    <w:sectPr w:rsidR="00D332F9" w:rsidRPr="003C3CAC" w:rsidSect="005E0926">
      <w:headerReference w:type="default" r:id="rId8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81" w:rsidRDefault="00031981" w:rsidP="002D36ED">
      <w:pPr>
        <w:spacing w:after="0" w:line="240" w:lineRule="auto"/>
      </w:pPr>
      <w:r>
        <w:separator/>
      </w:r>
    </w:p>
  </w:endnote>
  <w:endnote w:type="continuationSeparator" w:id="0">
    <w:p w:rsidR="00031981" w:rsidRDefault="00031981" w:rsidP="002D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81" w:rsidRDefault="00031981" w:rsidP="002D36ED">
      <w:pPr>
        <w:spacing w:after="0" w:line="240" w:lineRule="auto"/>
      </w:pPr>
      <w:r>
        <w:separator/>
      </w:r>
    </w:p>
  </w:footnote>
  <w:footnote w:type="continuationSeparator" w:id="0">
    <w:p w:rsidR="00031981" w:rsidRDefault="00031981" w:rsidP="002D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4441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73F3" w:rsidRPr="00760FBF" w:rsidRDefault="00DE73F3">
        <w:pPr>
          <w:pStyle w:val="a4"/>
          <w:jc w:val="center"/>
          <w:rPr>
            <w:sz w:val="24"/>
            <w:szCs w:val="24"/>
          </w:rPr>
        </w:pPr>
        <w:r w:rsidRPr="00760FBF">
          <w:rPr>
            <w:rFonts w:ascii="Times New Roman" w:hAnsi="Times New Roman"/>
            <w:sz w:val="24"/>
            <w:szCs w:val="24"/>
          </w:rPr>
          <w:fldChar w:fldCharType="begin"/>
        </w:r>
        <w:r w:rsidRPr="00760FB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60FBF">
          <w:rPr>
            <w:rFonts w:ascii="Times New Roman" w:hAnsi="Times New Roman"/>
            <w:sz w:val="24"/>
            <w:szCs w:val="24"/>
          </w:rPr>
          <w:fldChar w:fldCharType="separate"/>
        </w:r>
        <w:r w:rsidR="005B487E">
          <w:rPr>
            <w:rFonts w:ascii="Times New Roman" w:hAnsi="Times New Roman"/>
            <w:noProof/>
            <w:sz w:val="24"/>
            <w:szCs w:val="24"/>
          </w:rPr>
          <w:t>15</w:t>
        </w:r>
        <w:r w:rsidRPr="00760FB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73F3" w:rsidRDefault="00DE73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52C3E"/>
    <w:multiLevelType w:val="hybridMultilevel"/>
    <w:tmpl w:val="A8B6D6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7279"/>
    <w:multiLevelType w:val="hybridMultilevel"/>
    <w:tmpl w:val="9E081B8C"/>
    <w:lvl w:ilvl="0" w:tplc="D2EEA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1395"/>
    <w:multiLevelType w:val="hybridMultilevel"/>
    <w:tmpl w:val="BC3CE5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23AF8D8">
      <w:numFmt w:val="bullet"/>
      <w:lvlText w:val="-"/>
      <w:lvlJc w:val="left"/>
      <w:pPr>
        <w:tabs>
          <w:tab w:val="num" w:pos="2704"/>
        </w:tabs>
        <w:ind w:left="270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BF12070"/>
    <w:multiLevelType w:val="multilevel"/>
    <w:tmpl w:val="3AB827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74"/>
    <w:rsid w:val="0000519A"/>
    <w:rsid w:val="00015514"/>
    <w:rsid w:val="0001724C"/>
    <w:rsid w:val="00023F9C"/>
    <w:rsid w:val="00024F86"/>
    <w:rsid w:val="00031775"/>
    <w:rsid w:val="00031981"/>
    <w:rsid w:val="000322A1"/>
    <w:rsid w:val="000363B9"/>
    <w:rsid w:val="00042EB2"/>
    <w:rsid w:val="0004444F"/>
    <w:rsid w:val="00055850"/>
    <w:rsid w:val="00056BA0"/>
    <w:rsid w:val="0006087D"/>
    <w:rsid w:val="00067277"/>
    <w:rsid w:val="000731A2"/>
    <w:rsid w:val="000969FA"/>
    <w:rsid w:val="000A36E8"/>
    <w:rsid w:val="000C5347"/>
    <w:rsid w:val="000D6745"/>
    <w:rsid w:val="000E590E"/>
    <w:rsid w:val="000F54FB"/>
    <w:rsid w:val="000F7F4C"/>
    <w:rsid w:val="00101BB8"/>
    <w:rsid w:val="0010617E"/>
    <w:rsid w:val="00113766"/>
    <w:rsid w:val="00125CD9"/>
    <w:rsid w:val="0013496B"/>
    <w:rsid w:val="0014498C"/>
    <w:rsid w:val="00147085"/>
    <w:rsid w:val="001611BB"/>
    <w:rsid w:val="00180C8E"/>
    <w:rsid w:val="00183D84"/>
    <w:rsid w:val="00184407"/>
    <w:rsid w:val="00192BBD"/>
    <w:rsid w:val="00193CCD"/>
    <w:rsid w:val="001946DF"/>
    <w:rsid w:val="001A23D6"/>
    <w:rsid w:val="001A7BD3"/>
    <w:rsid w:val="001B38B8"/>
    <w:rsid w:val="001D19B8"/>
    <w:rsid w:val="001D4871"/>
    <w:rsid w:val="001E15A9"/>
    <w:rsid w:val="0020158D"/>
    <w:rsid w:val="0020745F"/>
    <w:rsid w:val="00215715"/>
    <w:rsid w:val="002268EC"/>
    <w:rsid w:val="00227364"/>
    <w:rsid w:val="00233816"/>
    <w:rsid w:val="00233B6D"/>
    <w:rsid w:val="002460D2"/>
    <w:rsid w:val="002500DE"/>
    <w:rsid w:val="00255DDE"/>
    <w:rsid w:val="00270E71"/>
    <w:rsid w:val="002712DD"/>
    <w:rsid w:val="002733D0"/>
    <w:rsid w:val="002856B6"/>
    <w:rsid w:val="00290E58"/>
    <w:rsid w:val="00291E66"/>
    <w:rsid w:val="00292F35"/>
    <w:rsid w:val="00293839"/>
    <w:rsid w:val="002A1FF9"/>
    <w:rsid w:val="002A6C06"/>
    <w:rsid w:val="002B0E68"/>
    <w:rsid w:val="002B42DF"/>
    <w:rsid w:val="002C715B"/>
    <w:rsid w:val="002D2869"/>
    <w:rsid w:val="002D36ED"/>
    <w:rsid w:val="002D5A5F"/>
    <w:rsid w:val="002D73DC"/>
    <w:rsid w:val="002E4A15"/>
    <w:rsid w:val="002E5B7D"/>
    <w:rsid w:val="002F10EF"/>
    <w:rsid w:val="002F55A1"/>
    <w:rsid w:val="00315891"/>
    <w:rsid w:val="00316390"/>
    <w:rsid w:val="00317B14"/>
    <w:rsid w:val="00330B5A"/>
    <w:rsid w:val="00340570"/>
    <w:rsid w:val="003442BB"/>
    <w:rsid w:val="00381E42"/>
    <w:rsid w:val="003A7480"/>
    <w:rsid w:val="003B0C4E"/>
    <w:rsid w:val="003B49FE"/>
    <w:rsid w:val="003C3CAC"/>
    <w:rsid w:val="003C660E"/>
    <w:rsid w:val="003D275D"/>
    <w:rsid w:val="003F60A5"/>
    <w:rsid w:val="00400906"/>
    <w:rsid w:val="004032DF"/>
    <w:rsid w:val="004075F8"/>
    <w:rsid w:val="004120D6"/>
    <w:rsid w:val="004241D1"/>
    <w:rsid w:val="004316B2"/>
    <w:rsid w:val="00435087"/>
    <w:rsid w:val="00435DA5"/>
    <w:rsid w:val="00450B56"/>
    <w:rsid w:val="00455321"/>
    <w:rsid w:val="0046224E"/>
    <w:rsid w:val="004A0B2F"/>
    <w:rsid w:val="004A5E01"/>
    <w:rsid w:val="004C4087"/>
    <w:rsid w:val="004C7486"/>
    <w:rsid w:val="004D47F9"/>
    <w:rsid w:val="004E5007"/>
    <w:rsid w:val="00500452"/>
    <w:rsid w:val="00505885"/>
    <w:rsid w:val="005142BF"/>
    <w:rsid w:val="005312C9"/>
    <w:rsid w:val="00536D05"/>
    <w:rsid w:val="00537CF4"/>
    <w:rsid w:val="00543833"/>
    <w:rsid w:val="00544277"/>
    <w:rsid w:val="005758A1"/>
    <w:rsid w:val="00576B4F"/>
    <w:rsid w:val="00590AF8"/>
    <w:rsid w:val="0059265D"/>
    <w:rsid w:val="00594766"/>
    <w:rsid w:val="005A169A"/>
    <w:rsid w:val="005B3954"/>
    <w:rsid w:val="005B487E"/>
    <w:rsid w:val="005B6870"/>
    <w:rsid w:val="005D0C9D"/>
    <w:rsid w:val="005D520C"/>
    <w:rsid w:val="005E0926"/>
    <w:rsid w:val="005E0C5C"/>
    <w:rsid w:val="005E29E6"/>
    <w:rsid w:val="005E7C87"/>
    <w:rsid w:val="00602A50"/>
    <w:rsid w:val="00616A10"/>
    <w:rsid w:val="00643F5F"/>
    <w:rsid w:val="00654673"/>
    <w:rsid w:val="00656288"/>
    <w:rsid w:val="006611D2"/>
    <w:rsid w:val="00666C56"/>
    <w:rsid w:val="00670BF8"/>
    <w:rsid w:val="0067463E"/>
    <w:rsid w:val="006757E6"/>
    <w:rsid w:val="00687ECA"/>
    <w:rsid w:val="006A632A"/>
    <w:rsid w:val="006A7365"/>
    <w:rsid w:val="006A7A25"/>
    <w:rsid w:val="006C3118"/>
    <w:rsid w:val="006C49D8"/>
    <w:rsid w:val="006E11B0"/>
    <w:rsid w:val="006E55EF"/>
    <w:rsid w:val="006E5C71"/>
    <w:rsid w:val="006F7BD0"/>
    <w:rsid w:val="00724980"/>
    <w:rsid w:val="007329BF"/>
    <w:rsid w:val="00733BBA"/>
    <w:rsid w:val="00734B26"/>
    <w:rsid w:val="00736469"/>
    <w:rsid w:val="00746F1C"/>
    <w:rsid w:val="007472A2"/>
    <w:rsid w:val="007542FE"/>
    <w:rsid w:val="00760FBF"/>
    <w:rsid w:val="0076341E"/>
    <w:rsid w:val="0076372B"/>
    <w:rsid w:val="007655E3"/>
    <w:rsid w:val="00766E3B"/>
    <w:rsid w:val="00767D95"/>
    <w:rsid w:val="00770997"/>
    <w:rsid w:val="007854ED"/>
    <w:rsid w:val="0078604F"/>
    <w:rsid w:val="007A441D"/>
    <w:rsid w:val="007A69D2"/>
    <w:rsid w:val="007C2F9F"/>
    <w:rsid w:val="007C5BE9"/>
    <w:rsid w:val="007E7D1A"/>
    <w:rsid w:val="007F1AA3"/>
    <w:rsid w:val="007F1C40"/>
    <w:rsid w:val="007F60A6"/>
    <w:rsid w:val="007F77C9"/>
    <w:rsid w:val="008105AC"/>
    <w:rsid w:val="0081154A"/>
    <w:rsid w:val="00813557"/>
    <w:rsid w:val="008157C7"/>
    <w:rsid w:val="00827458"/>
    <w:rsid w:val="00827F74"/>
    <w:rsid w:val="0084352C"/>
    <w:rsid w:val="00847CF5"/>
    <w:rsid w:val="00847D82"/>
    <w:rsid w:val="0085131D"/>
    <w:rsid w:val="0085720F"/>
    <w:rsid w:val="008654ED"/>
    <w:rsid w:val="00865F17"/>
    <w:rsid w:val="0089284B"/>
    <w:rsid w:val="00895BC6"/>
    <w:rsid w:val="008A48FE"/>
    <w:rsid w:val="008B70EF"/>
    <w:rsid w:val="008C44FB"/>
    <w:rsid w:val="008C6B16"/>
    <w:rsid w:val="008D758C"/>
    <w:rsid w:val="008D7746"/>
    <w:rsid w:val="008E649D"/>
    <w:rsid w:val="00904396"/>
    <w:rsid w:val="00912D0C"/>
    <w:rsid w:val="00914484"/>
    <w:rsid w:val="0092735E"/>
    <w:rsid w:val="00935753"/>
    <w:rsid w:val="00936AE4"/>
    <w:rsid w:val="00940232"/>
    <w:rsid w:val="00944C33"/>
    <w:rsid w:val="009467F4"/>
    <w:rsid w:val="009531F1"/>
    <w:rsid w:val="009555FE"/>
    <w:rsid w:val="00967613"/>
    <w:rsid w:val="00967C1F"/>
    <w:rsid w:val="00971650"/>
    <w:rsid w:val="00977EA3"/>
    <w:rsid w:val="0098052B"/>
    <w:rsid w:val="00992D56"/>
    <w:rsid w:val="009A5B47"/>
    <w:rsid w:val="009A61E5"/>
    <w:rsid w:val="009B73EF"/>
    <w:rsid w:val="009C2D05"/>
    <w:rsid w:val="009C3512"/>
    <w:rsid w:val="009D13E2"/>
    <w:rsid w:val="009D2C70"/>
    <w:rsid w:val="009F0920"/>
    <w:rsid w:val="009F223D"/>
    <w:rsid w:val="00A125A0"/>
    <w:rsid w:val="00A3118F"/>
    <w:rsid w:val="00A37C14"/>
    <w:rsid w:val="00A456C6"/>
    <w:rsid w:val="00A47096"/>
    <w:rsid w:val="00A608A8"/>
    <w:rsid w:val="00A73436"/>
    <w:rsid w:val="00A81B79"/>
    <w:rsid w:val="00A83705"/>
    <w:rsid w:val="00A947A4"/>
    <w:rsid w:val="00AA13E1"/>
    <w:rsid w:val="00AB2666"/>
    <w:rsid w:val="00AB47E0"/>
    <w:rsid w:val="00AC0CF5"/>
    <w:rsid w:val="00AD1010"/>
    <w:rsid w:val="00AE3046"/>
    <w:rsid w:val="00B03044"/>
    <w:rsid w:val="00B15C6B"/>
    <w:rsid w:val="00B256D8"/>
    <w:rsid w:val="00B33E75"/>
    <w:rsid w:val="00B40825"/>
    <w:rsid w:val="00B56DAB"/>
    <w:rsid w:val="00B656E9"/>
    <w:rsid w:val="00B67EEE"/>
    <w:rsid w:val="00B86848"/>
    <w:rsid w:val="00B94F5A"/>
    <w:rsid w:val="00B954C6"/>
    <w:rsid w:val="00BC08FC"/>
    <w:rsid w:val="00BE0024"/>
    <w:rsid w:val="00C0357D"/>
    <w:rsid w:val="00C060CD"/>
    <w:rsid w:val="00C42C17"/>
    <w:rsid w:val="00C43D8B"/>
    <w:rsid w:val="00C5107D"/>
    <w:rsid w:val="00C73588"/>
    <w:rsid w:val="00C8682C"/>
    <w:rsid w:val="00C94027"/>
    <w:rsid w:val="00C97D31"/>
    <w:rsid w:val="00CA3DE7"/>
    <w:rsid w:val="00CB63D1"/>
    <w:rsid w:val="00CB76E5"/>
    <w:rsid w:val="00CD7631"/>
    <w:rsid w:val="00CF5F68"/>
    <w:rsid w:val="00CF7D7E"/>
    <w:rsid w:val="00D018B3"/>
    <w:rsid w:val="00D22DAF"/>
    <w:rsid w:val="00D23522"/>
    <w:rsid w:val="00D245AB"/>
    <w:rsid w:val="00D332F9"/>
    <w:rsid w:val="00D402C0"/>
    <w:rsid w:val="00D45942"/>
    <w:rsid w:val="00D52EB0"/>
    <w:rsid w:val="00D542E5"/>
    <w:rsid w:val="00D55460"/>
    <w:rsid w:val="00D600F3"/>
    <w:rsid w:val="00D6482A"/>
    <w:rsid w:val="00D707A8"/>
    <w:rsid w:val="00D70858"/>
    <w:rsid w:val="00D865EE"/>
    <w:rsid w:val="00D91BA4"/>
    <w:rsid w:val="00DA2D7D"/>
    <w:rsid w:val="00DE3327"/>
    <w:rsid w:val="00DE4FE3"/>
    <w:rsid w:val="00DE73F3"/>
    <w:rsid w:val="00DF2362"/>
    <w:rsid w:val="00DF2E23"/>
    <w:rsid w:val="00E052EF"/>
    <w:rsid w:val="00E30D48"/>
    <w:rsid w:val="00E33027"/>
    <w:rsid w:val="00E43D93"/>
    <w:rsid w:val="00E551A8"/>
    <w:rsid w:val="00E64C56"/>
    <w:rsid w:val="00E676C4"/>
    <w:rsid w:val="00E67D78"/>
    <w:rsid w:val="00E7366E"/>
    <w:rsid w:val="00E778B9"/>
    <w:rsid w:val="00EA4668"/>
    <w:rsid w:val="00EA49FE"/>
    <w:rsid w:val="00EB156C"/>
    <w:rsid w:val="00EC1A1A"/>
    <w:rsid w:val="00EC511F"/>
    <w:rsid w:val="00EC5A9C"/>
    <w:rsid w:val="00ED08B2"/>
    <w:rsid w:val="00ED7517"/>
    <w:rsid w:val="00EE05F7"/>
    <w:rsid w:val="00EF1ECC"/>
    <w:rsid w:val="00EF6B9B"/>
    <w:rsid w:val="00EF7495"/>
    <w:rsid w:val="00F04F55"/>
    <w:rsid w:val="00F06B64"/>
    <w:rsid w:val="00F06F6E"/>
    <w:rsid w:val="00F123F5"/>
    <w:rsid w:val="00F14F8C"/>
    <w:rsid w:val="00F31275"/>
    <w:rsid w:val="00F315E6"/>
    <w:rsid w:val="00F325B7"/>
    <w:rsid w:val="00F33D58"/>
    <w:rsid w:val="00F34619"/>
    <w:rsid w:val="00F40117"/>
    <w:rsid w:val="00F53A8C"/>
    <w:rsid w:val="00F561DB"/>
    <w:rsid w:val="00F600B9"/>
    <w:rsid w:val="00F75E2A"/>
    <w:rsid w:val="00F82AF4"/>
    <w:rsid w:val="00FA0981"/>
    <w:rsid w:val="00FA1A3B"/>
    <w:rsid w:val="00FB0BD1"/>
    <w:rsid w:val="00FD528E"/>
    <w:rsid w:val="00FE6145"/>
    <w:rsid w:val="00FE750F"/>
    <w:rsid w:val="00FE7D0C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3867D-1617-4094-ACBA-7CB7CF4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D3"/>
    <w:rPr>
      <w:rFonts w:ascii="Calibri" w:eastAsia="Calibri" w:hAnsi="Calibri" w:cs="Times New Roman"/>
      <w:sz w:val="22"/>
    </w:rPr>
  </w:style>
  <w:style w:type="paragraph" w:styleId="1">
    <w:name w:val="heading 1"/>
    <w:basedOn w:val="a"/>
    <w:link w:val="10"/>
    <w:uiPriority w:val="9"/>
    <w:qFormat/>
    <w:rsid w:val="0082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F7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27F74"/>
    <w:pPr>
      <w:spacing w:after="0" w:line="240" w:lineRule="auto"/>
    </w:pPr>
  </w:style>
  <w:style w:type="paragraph" w:customStyle="1" w:styleId="01">
    <w:name w:val="Стиль 0.1 Утверждено"/>
    <w:basedOn w:val="a"/>
    <w:uiPriority w:val="99"/>
    <w:rsid w:val="00D5546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36E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36ED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3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F75D-F40E-4D61-AECD-74A84220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16</Pages>
  <Words>6173</Words>
  <Characters>35189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Тимошенко Наталья Игоревна</dc:creator>
  <cp:lastModifiedBy>Ледков Виктор Алексеевич</cp:lastModifiedBy>
  <cp:revision>93</cp:revision>
  <cp:lastPrinted>2017-03-28T06:33:00Z</cp:lastPrinted>
  <dcterms:created xsi:type="dcterms:W3CDTF">2017-03-27T11:56:00Z</dcterms:created>
  <dcterms:modified xsi:type="dcterms:W3CDTF">2017-08-18T05:55:00Z</dcterms:modified>
</cp:coreProperties>
</file>