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7" w:type="dxa"/>
        <w:tblInd w:w="-34" w:type="dxa"/>
        <w:tblLook w:val="01E0" w:firstRow="1" w:lastRow="1" w:firstColumn="1" w:lastColumn="1" w:noHBand="0" w:noVBand="0"/>
      </w:tblPr>
      <w:tblGrid>
        <w:gridCol w:w="4395"/>
        <w:gridCol w:w="4962"/>
      </w:tblGrid>
      <w:tr w:rsidR="00D332F9" w:rsidRPr="00E7366E" w:rsidTr="00536D05">
        <w:tc>
          <w:tcPr>
            <w:tcW w:w="4395" w:type="dxa"/>
            <w:shd w:val="clear" w:color="auto" w:fill="auto"/>
          </w:tcPr>
          <w:p w:rsidR="00D332F9" w:rsidRPr="00E7366E" w:rsidRDefault="00D332F9" w:rsidP="00233B6D">
            <w:pPr>
              <w:pStyle w:val="a3"/>
              <w:jc w:val="both"/>
              <w:rPr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962" w:type="dxa"/>
            <w:shd w:val="clear" w:color="auto" w:fill="auto"/>
          </w:tcPr>
          <w:p w:rsidR="00D332F9" w:rsidRPr="00E7366E" w:rsidRDefault="00CF5F68" w:rsidP="00F561DB">
            <w:pPr>
              <w:pStyle w:val="a3"/>
              <w:ind w:left="601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Приложение</w:t>
            </w:r>
            <w:r w:rsidR="00D332F9" w:rsidRPr="00E7366E">
              <w:rPr>
                <w:sz w:val="26"/>
                <w:szCs w:val="26"/>
                <w:lang w:eastAsia="ru-RU"/>
              </w:rPr>
              <w:t xml:space="preserve"> </w:t>
            </w:r>
            <w:r w:rsidR="00D332F9">
              <w:rPr>
                <w:sz w:val="26"/>
                <w:szCs w:val="26"/>
                <w:lang w:eastAsia="ru-RU"/>
              </w:rPr>
              <w:t>4</w:t>
            </w:r>
          </w:p>
          <w:p w:rsidR="00F561DB" w:rsidRPr="00F561DB" w:rsidRDefault="00F561DB" w:rsidP="00F561DB">
            <w:pPr>
              <w:pStyle w:val="a3"/>
              <w:ind w:left="601"/>
              <w:rPr>
                <w:sz w:val="26"/>
                <w:szCs w:val="26"/>
                <w:lang w:eastAsia="ru-RU"/>
              </w:rPr>
            </w:pPr>
            <w:r w:rsidRPr="00F561DB">
              <w:rPr>
                <w:sz w:val="26"/>
                <w:szCs w:val="26"/>
                <w:lang w:eastAsia="ru-RU"/>
              </w:rPr>
              <w:t>к приказу Департамента</w:t>
            </w:r>
          </w:p>
          <w:p w:rsidR="00F561DB" w:rsidRPr="00F561DB" w:rsidRDefault="00F561DB" w:rsidP="00F561DB">
            <w:pPr>
              <w:pStyle w:val="a3"/>
              <w:ind w:left="601"/>
              <w:rPr>
                <w:sz w:val="26"/>
                <w:szCs w:val="26"/>
                <w:lang w:eastAsia="ru-RU"/>
              </w:rPr>
            </w:pPr>
            <w:r w:rsidRPr="00F561DB">
              <w:rPr>
                <w:sz w:val="26"/>
                <w:szCs w:val="26"/>
                <w:lang w:eastAsia="ru-RU"/>
              </w:rPr>
              <w:t xml:space="preserve">природных ресурсов, экологии </w:t>
            </w:r>
          </w:p>
          <w:p w:rsidR="00F561DB" w:rsidRPr="00F561DB" w:rsidRDefault="00F561DB" w:rsidP="00F561DB">
            <w:pPr>
              <w:pStyle w:val="a3"/>
              <w:ind w:left="601"/>
              <w:rPr>
                <w:sz w:val="26"/>
                <w:szCs w:val="26"/>
                <w:lang w:eastAsia="ru-RU"/>
              </w:rPr>
            </w:pPr>
            <w:r w:rsidRPr="00F561DB">
              <w:rPr>
                <w:sz w:val="26"/>
                <w:szCs w:val="26"/>
                <w:lang w:eastAsia="ru-RU"/>
              </w:rPr>
              <w:t xml:space="preserve">и агропромышленного комплекса </w:t>
            </w:r>
          </w:p>
          <w:p w:rsidR="00F561DB" w:rsidRPr="00F561DB" w:rsidRDefault="00F561DB" w:rsidP="00F561DB">
            <w:pPr>
              <w:pStyle w:val="a3"/>
              <w:ind w:left="601"/>
              <w:rPr>
                <w:sz w:val="26"/>
                <w:szCs w:val="26"/>
                <w:lang w:eastAsia="ru-RU"/>
              </w:rPr>
            </w:pPr>
            <w:r w:rsidRPr="00F561DB">
              <w:rPr>
                <w:sz w:val="26"/>
                <w:szCs w:val="26"/>
                <w:lang w:eastAsia="ru-RU"/>
              </w:rPr>
              <w:t>Ненецкого автономного округа</w:t>
            </w:r>
          </w:p>
          <w:p w:rsidR="00F561DB" w:rsidRPr="00F561DB" w:rsidRDefault="00F561DB" w:rsidP="00F561DB">
            <w:pPr>
              <w:pStyle w:val="a3"/>
              <w:ind w:left="601"/>
              <w:rPr>
                <w:sz w:val="26"/>
                <w:szCs w:val="26"/>
                <w:lang w:eastAsia="ru-RU"/>
              </w:rPr>
            </w:pPr>
            <w:r w:rsidRPr="00F561DB">
              <w:rPr>
                <w:sz w:val="26"/>
                <w:szCs w:val="26"/>
                <w:lang w:eastAsia="ru-RU"/>
              </w:rPr>
              <w:t xml:space="preserve">от </w:t>
            </w:r>
            <w:r w:rsidR="00D70858" w:rsidRPr="00D70858">
              <w:rPr>
                <w:sz w:val="26"/>
                <w:szCs w:val="26"/>
                <w:lang w:eastAsia="ru-RU"/>
              </w:rPr>
              <w:t>10 мая 2017 г. № 27</w:t>
            </w:r>
            <w:r w:rsidRPr="00F561DB">
              <w:rPr>
                <w:sz w:val="26"/>
                <w:szCs w:val="26"/>
                <w:lang w:eastAsia="ru-RU"/>
              </w:rPr>
              <w:t>-пр</w:t>
            </w:r>
          </w:p>
          <w:p w:rsidR="00F561DB" w:rsidRPr="00F561DB" w:rsidRDefault="00F561DB" w:rsidP="00F561DB">
            <w:pPr>
              <w:pStyle w:val="a3"/>
              <w:ind w:left="601"/>
              <w:rPr>
                <w:sz w:val="26"/>
                <w:szCs w:val="26"/>
                <w:lang w:eastAsia="ru-RU"/>
              </w:rPr>
            </w:pPr>
            <w:r w:rsidRPr="00F561DB">
              <w:rPr>
                <w:sz w:val="26"/>
                <w:szCs w:val="26"/>
                <w:lang w:eastAsia="ru-RU"/>
              </w:rPr>
              <w:t xml:space="preserve">«Об утверждении </w:t>
            </w:r>
            <w:r w:rsidR="003B0C4E">
              <w:rPr>
                <w:sz w:val="26"/>
                <w:szCs w:val="26"/>
                <w:lang w:eastAsia="ru-RU"/>
              </w:rPr>
              <w:t>п</w:t>
            </w:r>
            <w:r w:rsidRPr="00F561DB">
              <w:rPr>
                <w:sz w:val="26"/>
                <w:szCs w:val="26"/>
                <w:lang w:eastAsia="ru-RU"/>
              </w:rPr>
              <w:t>оложени</w:t>
            </w:r>
            <w:r w:rsidR="003B0C4E">
              <w:rPr>
                <w:sz w:val="26"/>
                <w:szCs w:val="26"/>
                <w:lang w:eastAsia="ru-RU"/>
              </w:rPr>
              <w:t>й</w:t>
            </w:r>
          </w:p>
          <w:p w:rsidR="00D332F9" w:rsidRPr="00E7366E" w:rsidRDefault="00F561DB" w:rsidP="003B0C4E">
            <w:pPr>
              <w:pStyle w:val="a3"/>
              <w:ind w:left="601"/>
              <w:rPr>
                <w:sz w:val="26"/>
                <w:szCs w:val="26"/>
                <w:lang w:eastAsia="ru-RU"/>
              </w:rPr>
            </w:pPr>
            <w:r w:rsidRPr="00F561DB">
              <w:rPr>
                <w:sz w:val="26"/>
                <w:szCs w:val="26"/>
                <w:lang w:eastAsia="ru-RU"/>
              </w:rPr>
              <w:t>об управлении природных ресурсов и экологии Департамента природных ресурсов, экологии и агропромышленного комплекса Ненецкого автономного округа и входящих в его состав структурных подразделени</w:t>
            </w:r>
            <w:r w:rsidR="003B0C4E">
              <w:rPr>
                <w:sz w:val="26"/>
                <w:szCs w:val="26"/>
                <w:lang w:eastAsia="ru-RU"/>
              </w:rPr>
              <w:t>ях</w:t>
            </w:r>
            <w:r w:rsidRPr="00F561DB">
              <w:rPr>
                <w:sz w:val="26"/>
                <w:szCs w:val="26"/>
                <w:lang w:eastAsia="ru-RU"/>
              </w:rPr>
              <w:t>»</w:t>
            </w:r>
          </w:p>
        </w:tc>
      </w:tr>
    </w:tbl>
    <w:p w:rsidR="00D332F9" w:rsidRDefault="00D332F9" w:rsidP="002268EC">
      <w:pPr>
        <w:pStyle w:val="a3"/>
        <w:jc w:val="both"/>
        <w:rPr>
          <w:rFonts w:cs="Times New Roman"/>
          <w:sz w:val="26"/>
          <w:szCs w:val="26"/>
          <w:lang w:eastAsia="ru-RU"/>
        </w:rPr>
      </w:pPr>
    </w:p>
    <w:p w:rsidR="00D332F9" w:rsidRDefault="00D332F9" w:rsidP="002268EC">
      <w:pPr>
        <w:pStyle w:val="a3"/>
        <w:jc w:val="both"/>
        <w:rPr>
          <w:rFonts w:cs="Times New Roman"/>
          <w:sz w:val="26"/>
          <w:szCs w:val="26"/>
          <w:lang w:eastAsia="ru-RU"/>
        </w:rPr>
      </w:pPr>
    </w:p>
    <w:p w:rsidR="00D332F9" w:rsidRDefault="00D332F9" w:rsidP="002268EC">
      <w:pPr>
        <w:pStyle w:val="a3"/>
        <w:jc w:val="both"/>
        <w:rPr>
          <w:rFonts w:cs="Times New Roman"/>
          <w:sz w:val="26"/>
          <w:szCs w:val="26"/>
          <w:lang w:eastAsia="ru-RU"/>
        </w:rPr>
      </w:pPr>
    </w:p>
    <w:p w:rsidR="00D332F9" w:rsidRDefault="00D332F9" w:rsidP="002268EC">
      <w:pPr>
        <w:pStyle w:val="a3"/>
        <w:jc w:val="both"/>
        <w:rPr>
          <w:rFonts w:cs="Times New Roman"/>
          <w:sz w:val="26"/>
          <w:szCs w:val="26"/>
          <w:lang w:eastAsia="ru-RU"/>
        </w:rPr>
      </w:pPr>
    </w:p>
    <w:p w:rsidR="00CF5F68" w:rsidRPr="00CF5F68" w:rsidRDefault="00CF5F68" w:rsidP="001B38B8">
      <w:pPr>
        <w:suppressAutoHyphens/>
        <w:spacing w:after="0" w:line="240" w:lineRule="auto"/>
        <w:ind w:left="1134" w:right="1132"/>
        <w:jc w:val="center"/>
        <w:rPr>
          <w:rFonts w:ascii="Times New Roman CYR" w:eastAsia="Times New Roman" w:hAnsi="Times New Roman CYR"/>
          <w:b/>
          <w:sz w:val="26"/>
          <w:szCs w:val="26"/>
          <w:lang w:eastAsia="ru-RU"/>
        </w:rPr>
      </w:pPr>
      <w:r w:rsidRPr="00CF5F68">
        <w:rPr>
          <w:rFonts w:ascii="Times New Roman CYR" w:eastAsia="Times New Roman" w:hAnsi="Times New Roman CYR"/>
          <w:b/>
          <w:sz w:val="26"/>
          <w:szCs w:val="26"/>
          <w:lang w:eastAsia="ru-RU"/>
        </w:rPr>
        <w:t>Положение</w:t>
      </w:r>
    </w:p>
    <w:p w:rsidR="00CF5F68" w:rsidRPr="00CF5F68" w:rsidRDefault="00CF5F68" w:rsidP="001B38B8">
      <w:pPr>
        <w:suppressAutoHyphens/>
        <w:spacing w:after="0" w:line="240" w:lineRule="auto"/>
        <w:ind w:left="1134" w:right="1132"/>
        <w:jc w:val="center"/>
        <w:rPr>
          <w:rFonts w:ascii="Times New Roman CYR" w:eastAsia="Times New Roman" w:hAnsi="Times New Roman CYR"/>
          <w:b/>
          <w:sz w:val="26"/>
          <w:szCs w:val="26"/>
          <w:lang w:eastAsia="ru-RU"/>
        </w:rPr>
      </w:pPr>
      <w:r w:rsidRPr="00CF5F68">
        <w:rPr>
          <w:rFonts w:ascii="Times New Roman CYR" w:eastAsia="Times New Roman" w:hAnsi="Times New Roman CYR"/>
          <w:b/>
          <w:sz w:val="26"/>
          <w:szCs w:val="26"/>
          <w:lang w:eastAsia="ru-RU"/>
        </w:rPr>
        <w:t>об отделе государственного контроля</w:t>
      </w:r>
      <w:r w:rsidR="001B38B8">
        <w:rPr>
          <w:rFonts w:ascii="Times New Roman CYR" w:eastAsia="Times New Roman" w:hAnsi="Times New Roman CYR"/>
          <w:b/>
          <w:sz w:val="26"/>
          <w:szCs w:val="26"/>
          <w:lang w:eastAsia="ru-RU"/>
        </w:rPr>
        <w:t xml:space="preserve"> </w:t>
      </w:r>
      <w:r w:rsidRPr="00CF5F68">
        <w:rPr>
          <w:rFonts w:ascii="Times New Roman CYR" w:eastAsia="Times New Roman" w:hAnsi="Times New Roman CYR"/>
          <w:b/>
          <w:sz w:val="26"/>
          <w:szCs w:val="26"/>
          <w:lang w:eastAsia="ru-RU"/>
        </w:rPr>
        <w:t>управления природных ресурсов и экологии Департамента природных ресурсов, экологии и агропромышленного комплекса</w:t>
      </w:r>
      <w:r w:rsidR="001B38B8">
        <w:rPr>
          <w:rFonts w:ascii="Times New Roman CYR" w:eastAsia="Times New Roman" w:hAnsi="Times New Roman CYR"/>
          <w:b/>
          <w:sz w:val="26"/>
          <w:szCs w:val="26"/>
          <w:lang w:eastAsia="ru-RU"/>
        </w:rPr>
        <w:t xml:space="preserve"> </w:t>
      </w:r>
      <w:r w:rsidRPr="00CF5F68">
        <w:rPr>
          <w:rFonts w:ascii="Times New Roman CYR" w:eastAsia="Times New Roman" w:hAnsi="Times New Roman CYR"/>
          <w:b/>
          <w:sz w:val="26"/>
          <w:szCs w:val="26"/>
          <w:lang w:eastAsia="ru-RU"/>
        </w:rPr>
        <w:t>Ненецкого автономного округа</w:t>
      </w:r>
    </w:p>
    <w:p w:rsidR="00CF5F68" w:rsidRPr="00CF5F68" w:rsidRDefault="00CF5F68" w:rsidP="00CF5F68">
      <w:pPr>
        <w:suppressAutoHyphens/>
        <w:spacing w:after="0" w:line="240" w:lineRule="auto"/>
        <w:jc w:val="center"/>
        <w:rPr>
          <w:rFonts w:ascii="Times New Roman CYR" w:eastAsia="Times New Roman" w:hAnsi="Times New Roman CYR"/>
          <w:b/>
          <w:sz w:val="26"/>
          <w:szCs w:val="26"/>
          <w:lang w:eastAsia="ru-RU"/>
        </w:rPr>
      </w:pPr>
    </w:p>
    <w:p w:rsidR="00CF5F68" w:rsidRPr="00CF5F68" w:rsidRDefault="00CF5F68" w:rsidP="00CF5F68">
      <w:pPr>
        <w:spacing w:after="0" w:line="240" w:lineRule="auto"/>
        <w:jc w:val="center"/>
        <w:rPr>
          <w:rFonts w:ascii="Times New Roman CYR" w:eastAsia="Times New Roman" w:hAnsi="Times New Roman CYR"/>
          <w:b/>
          <w:sz w:val="26"/>
          <w:szCs w:val="26"/>
          <w:lang w:eastAsia="ru-RU"/>
        </w:rPr>
      </w:pPr>
    </w:p>
    <w:p w:rsidR="00CF5F68" w:rsidRPr="00CF5F68" w:rsidRDefault="00CF5F68" w:rsidP="00CF5F68">
      <w:pPr>
        <w:spacing w:after="0" w:line="240" w:lineRule="auto"/>
        <w:jc w:val="center"/>
        <w:rPr>
          <w:rFonts w:ascii="Times New Roman CYR" w:eastAsia="Times New Roman" w:hAnsi="Times New Roman CYR"/>
          <w:b/>
          <w:sz w:val="26"/>
          <w:szCs w:val="26"/>
          <w:lang w:eastAsia="ru-RU"/>
        </w:rPr>
      </w:pPr>
      <w:r w:rsidRPr="00CF5F68">
        <w:rPr>
          <w:rFonts w:ascii="Times New Roman CYR" w:eastAsia="Times New Roman" w:hAnsi="Times New Roman CYR"/>
          <w:b/>
          <w:sz w:val="26"/>
          <w:szCs w:val="26"/>
          <w:lang w:val="en-US" w:eastAsia="ru-RU"/>
        </w:rPr>
        <w:t>I</w:t>
      </w:r>
      <w:r w:rsidRPr="00CF5F68">
        <w:rPr>
          <w:rFonts w:ascii="Times New Roman CYR" w:eastAsia="Times New Roman" w:hAnsi="Times New Roman CYR"/>
          <w:b/>
          <w:sz w:val="26"/>
          <w:szCs w:val="26"/>
          <w:lang w:eastAsia="ru-RU"/>
        </w:rPr>
        <w:t>.</w:t>
      </w:r>
      <w:r w:rsidRPr="00CF5F68">
        <w:rPr>
          <w:rFonts w:ascii="Times New Roman CYR" w:eastAsia="Times New Roman" w:hAnsi="Times New Roman CYR"/>
          <w:b/>
          <w:sz w:val="26"/>
          <w:szCs w:val="26"/>
          <w:lang w:val="en-US" w:eastAsia="ru-RU"/>
        </w:rPr>
        <w:t> </w:t>
      </w:r>
      <w:r w:rsidRPr="00CF5F68">
        <w:rPr>
          <w:rFonts w:ascii="Times New Roman CYR" w:eastAsia="Times New Roman" w:hAnsi="Times New Roman CYR"/>
          <w:b/>
          <w:sz w:val="26"/>
          <w:szCs w:val="26"/>
          <w:lang w:eastAsia="ru-RU"/>
        </w:rPr>
        <w:t>Общие положения</w:t>
      </w:r>
    </w:p>
    <w:p w:rsidR="00CF5F68" w:rsidRPr="00CF5F68" w:rsidRDefault="00CF5F68" w:rsidP="00CF5F68">
      <w:pPr>
        <w:spacing w:after="0" w:line="240" w:lineRule="auto"/>
        <w:ind w:left="720"/>
        <w:jc w:val="both"/>
        <w:rPr>
          <w:rFonts w:ascii="Times New Roman CYR" w:eastAsia="Times New Roman" w:hAnsi="Times New Roman CYR"/>
          <w:b/>
          <w:sz w:val="26"/>
          <w:szCs w:val="26"/>
          <w:lang w:eastAsia="ru-RU"/>
        </w:rPr>
      </w:pPr>
    </w:p>
    <w:p w:rsidR="00CF5F68" w:rsidRPr="00CF5F68" w:rsidRDefault="00CF5F68" w:rsidP="00CF5F68">
      <w:pPr>
        <w:numPr>
          <w:ilvl w:val="1"/>
          <w:numId w:val="2"/>
        </w:numPr>
        <w:tabs>
          <w:tab w:val="clear" w:pos="420"/>
          <w:tab w:val="num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 CYR" w:eastAsia="Times New Roman" w:hAnsi="Times New Roman CYR"/>
          <w:sz w:val="26"/>
          <w:szCs w:val="26"/>
          <w:lang w:eastAsia="ru-RU"/>
        </w:rPr>
      </w:pPr>
      <w:r w:rsidRPr="00CF5F68">
        <w:rPr>
          <w:rFonts w:ascii="Times New Roman CYR" w:eastAsia="Times New Roman" w:hAnsi="Times New Roman CYR"/>
          <w:sz w:val="26"/>
          <w:szCs w:val="26"/>
          <w:lang w:eastAsia="ru-RU"/>
        </w:rPr>
        <w:t>Отдел государственного контроля (далее - Отдел) являе</w:t>
      </w:r>
      <w:r w:rsidR="008C44FB">
        <w:rPr>
          <w:rFonts w:ascii="Times New Roman CYR" w:eastAsia="Times New Roman" w:hAnsi="Times New Roman CYR"/>
          <w:sz w:val="26"/>
          <w:szCs w:val="26"/>
          <w:lang w:eastAsia="ru-RU"/>
        </w:rPr>
        <w:t>тся структурным подразделением у</w:t>
      </w:r>
      <w:r w:rsidRPr="00CF5F68">
        <w:rPr>
          <w:rFonts w:ascii="Times New Roman CYR" w:eastAsia="Times New Roman" w:hAnsi="Times New Roman CYR"/>
          <w:sz w:val="26"/>
          <w:szCs w:val="26"/>
          <w:lang w:eastAsia="ru-RU"/>
        </w:rPr>
        <w:t>правления природных ресурсов и экологии Департамента природных ресурсов, экологии и агропромышленного комплекса Ненецкого автономного округа (далее – Управление, Департамент соответственно), осуществляющим в пределах компетенции Департамента полномочия в области:</w:t>
      </w:r>
    </w:p>
    <w:p w:rsidR="00CF5F68" w:rsidRPr="00CF5F68" w:rsidRDefault="00CF5F68" w:rsidP="00CF5F68">
      <w:pPr>
        <w:numPr>
          <w:ilvl w:val="0"/>
          <w:numId w:val="3"/>
        </w:numPr>
        <w:tabs>
          <w:tab w:val="num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 CYR" w:eastAsia="Times New Roman" w:hAnsi="Times New Roman CYR"/>
          <w:sz w:val="26"/>
          <w:szCs w:val="26"/>
          <w:lang w:eastAsia="ru-RU"/>
        </w:rPr>
      </w:pPr>
      <w:r w:rsidRPr="00CF5F68">
        <w:rPr>
          <w:rFonts w:ascii="Times New Roman CYR" w:eastAsia="Times New Roman" w:hAnsi="Times New Roman CYR"/>
          <w:sz w:val="26"/>
          <w:szCs w:val="26"/>
          <w:lang w:eastAsia="ru-RU"/>
        </w:rPr>
        <w:t>лесных отношений;</w:t>
      </w:r>
    </w:p>
    <w:p w:rsidR="00CF5F68" w:rsidRPr="00CF5F68" w:rsidRDefault="00CF5F68" w:rsidP="00CF5F68">
      <w:pPr>
        <w:numPr>
          <w:ilvl w:val="0"/>
          <w:numId w:val="3"/>
        </w:numPr>
        <w:tabs>
          <w:tab w:val="num" w:pos="0"/>
          <w:tab w:val="num" w:pos="823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 CYR" w:eastAsia="Times New Roman" w:hAnsi="Times New Roman CYR"/>
          <w:sz w:val="26"/>
          <w:szCs w:val="26"/>
          <w:lang w:eastAsia="ru-RU"/>
        </w:rPr>
      </w:pP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 xml:space="preserve">охраны и использования </w:t>
      </w:r>
      <w:r w:rsidRPr="00CF5F68">
        <w:rPr>
          <w:rFonts w:ascii="Times New Roman CYR" w:eastAsia="Times New Roman" w:hAnsi="Times New Roman CYR"/>
          <w:sz w:val="26"/>
          <w:szCs w:val="26"/>
          <w:lang w:eastAsia="ru-RU"/>
        </w:rPr>
        <w:t xml:space="preserve">животного мира; </w:t>
      </w:r>
    </w:p>
    <w:p w:rsidR="00CF5F68" w:rsidRPr="00CF5F68" w:rsidRDefault="00CF5F68" w:rsidP="00CF5F68">
      <w:pPr>
        <w:numPr>
          <w:ilvl w:val="0"/>
          <w:numId w:val="3"/>
        </w:numPr>
        <w:tabs>
          <w:tab w:val="num" w:pos="0"/>
          <w:tab w:val="num" w:pos="823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 CYR" w:eastAsia="Times New Roman" w:hAnsi="Times New Roman CYR"/>
          <w:sz w:val="26"/>
          <w:szCs w:val="26"/>
          <w:lang w:eastAsia="ru-RU"/>
        </w:rPr>
      </w:pPr>
      <w:r w:rsidRPr="00CF5F68">
        <w:rPr>
          <w:rFonts w:ascii="Times New Roman CYR" w:eastAsia="Times New Roman" w:hAnsi="Times New Roman CYR"/>
          <w:sz w:val="26"/>
          <w:szCs w:val="26"/>
          <w:lang w:eastAsia="ru-RU"/>
        </w:rPr>
        <w:t>охраны и использования охотничьих ресурсов;</w:t>
      </w:r>
    </w:p>
    <w:p w:rsidR="00CF5F68" w:rsidRPr="00CF5F68" w:rsidRDefault="00CF5F68" w:rsidP="00CF5F68">
      <w:pPr>
        <w:numPr>
          <w:ilvl w:val="0"/>
          <w:numId w:val="3"/>
        </w:numPr>
        <w:tabs>
          <w:tab w:val="num" w:pos="0"/>
          <w:tab w:val="num" w:pos="823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 CYR" w:eastAsia="Times New Roman" w:hAnsi="Times New Roman CYR"/>
          <w:sz w:val="26"/>
          <w:szCs w:val="26"/>
          <w:lang w:eastAsia="ru-RU"/>
        </w:rPr>
      </w:pPr>
      <w:r w:rsidRPr="00CF5F68">
        <w:rPr>
          <w:rFonts w:ascii="Times New Roman CYR" w:eastAsia="Times New Roman" w:hAnsi="Times New Roman CYR"/>
          <w:sz w:val="26"/>
          <w:szCs w:val="26"/>
          <w:lang w:eastAsia="ru-RU"/>
        </w:rPr>
        <w:t>охраны окружающей среды.</w:t>
      </w:r>
    </w:p>
    <w:p w:rsidR="00CF5F68" w:rsidRPr="00CF5F68" w:rsidRDefault="00CF5F68" w:rsidP="00CF5F68">
      <w:pPr>
        <w:numPr>
          <w:ilvl w:val="1"/>
          <w:numId w:val="2"/>
        </w:numPr>
        <w:tabs>
          <w:tab w:val="clear" w:pos="420"/>
          <w:tab w:val="num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 CYR" w:eastAsia="Times New Roman" w:hAnsi="Times New Roman CYR"/>
          <w:sz w:val="26"/>
          <w:szCs w:val="26"/>
          <w:lang w:eastAsia="ru-RU"/>
        </w:rPr>
      </w:pPr>
      <w:r w:rsidRPr="00CF5F68">
        <w:rPr>
          <w:rFonts w:ascii="Times New Roman CYR" w:eastAsia="Times New Roman" w:hAnsi="Times New Roman CYR"/>
          <w:sz w:val="26"/>
          <w:szCs w:val="26"/>
          <w:lang w:eastAsia="ru-RU"/>
        </w:rPr>
        <w:t xml:space="preserve">Отдел руководствуется в своей деятельности </w:t>
      </w:r>
      <w:hyperlink r:id="rId8" w:history="1">
        <w:r w:rsidRPr="00CF5F68">
          <w:rPr>
            <w:rFonts w:ascii="Times New Roman CYR" w:eastAsia="Times New Roman" w:hAnsi="Times New Roman CYR"/>
            <w:sz w:val="26"/>
            <w:szCs w:val="26"/>
            <w:lang w:eastAsia="ru-RU"/>
          </w:rPr>
          <w:t>Конституцией</w:t>
        </w:r>
      </w:hyperlink>
      <w:r w:rsidRPr="00CF5F68">
        <w:rPr>
          <w:rFonts w:ascii="Times New Roman CYR" w:eastAsia="Times New Roman" w:hAnsi="Times New Roman CYR"/>
          <w:sz w:val="26"/>
          <w:szCs w:val="26"/>
          <w:lang w:eastAsia="ru-RU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Федерации, Правительства Российской Федерации, Уставом Ненецкого автономного округа, нормативными правовыми актами Ненецкого автономного округа, иных органов исполнительной власти, Положением о Департаменте, приказами и распоряжениями Департамента и настоящим Положением.</w:t>
      </w:r>
    </w:p>
    <w:p w:rsidR="00CF5F68" w:rsidRPr="00CF5F68" w:rsidRDefault="00CF5F68" w:rsidP="00CF5F68">
      <w:pPr>
        <w:numPr>
          <w:ilvl w:val="1"/>
          <w:numId w:val="2"/>
        </w:numPr>
        <w:tabs>
          <w:tab w:val="clear" w:pos="420"/>
          <w:tab w:val="num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 CYR" w:eastAsia="Times New Roman" w:hAnsi="Times New Roman CYR"/>
          <w:sz w:val="26"/>
          <w:szCs w:val="26"/>
          <w:lang w:eastAsia="ru-RU"/>
        </w:rPr>
      </w:pPr>
      <w:r w:rsidRPr="00CF5F68">
        <w:rPr>
          <w:rFonts w:ascii="Times New Roman CYR" w:eastAsia="Times New Roman" w:hAnsi="Times New Roman CYR"/>
          <w:sz w:val="26"/>
          <w:szCs w:val="26"/>
          <w:lang w:eastAsia="ru-RU"/>
        </w:rPr>
        <w:t xml:space="preserve">Отдел осуществляет свою деятельность во взаимодействии со структурными подразделениями Управления, Департамента, подведомственными казенными учреждениями, предприятиями и </w:t>
      </w:r>
      <w:r w:rsidRPr="00CF5F68">
        <w:rPr>
          <w:rFonts w:ascii="Times New Roman CYR" w:eastAsia="Times New Roman" w:hAnsi="Times New Roman CYR"/>
          <w:sz w:val="26"/>
          <w:szCs w:val="26"/>
          <w:lang w:eastAsia="ru-RU"/>
        </w:rPr>
        <w:lastRenderedPageBreak/>
        <w:t>хозяйственными обществами с долей участия Ненецкого автономного округа, органами государственной власти Ненецкого автономного округа.</w:t>
      </w:r>
    </w:p>
    <w:p w:rsidR="00CF5F68" w:rsidRPr="00CF5F68" w:rsidRDefault="00CF5F68" w:rsidP="00CF5F68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5F68">
        <w:rPr>
          <w:rFonts w:ascii="Times New Roman CYR" w:eastAsia="Times New Roman" w:hAnsi="Times New Roman CYR"/>
          <w:sz w:val="26"/>
          <w:szCs w:val="26"/>
          <w:lang w:eastAsia="ru-RU"/>
        </w:rPr>
        <w:t>4. Порядок и условия прохождения государственной гражданской службы, социальная и правовая защита работников и государственных гражданских служащих Отдела (далее – сотрудники), предоставляемые им льготы, гарантии и компенсации устанавливаются и регулируются законодательством Российской Федерации и нормативными правовыми актами Ненецкого автономного округа.</w:t>
      </w:r>
    </w:p>
    <w:p w:rsidR="00CF5F68" w:rsidRPr="00CF5F68" w:rsidRDefault="00CF5F68" w:rsidP="00CF5F68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F5F68" w:rsidRPr="00CF5F68" w:rsidRDefault="00CF5F68" w:rsidP="00CF5F68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6"/>
          <w:szCs w:val="26"/>
          <w:lang w:val="en-US" w:eastAsia="ru-RU"/>
        </w:rPr>
      </w:pPr>
      <w:r w:rsidRPr="00CF5F68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II. </w:t>
      </w:r>
      <w:r w:rsidRPr="00CF5F68">
        <w:rPr>
          <w:rFonts w:ascii="Times New Roman" w:eastAsia="Times New Roman" w:hAnsi="Times New Roman"/>
          <w:b/>
          <w:sz w:val="26"/>
          <w:szCs w:val="26"/>
          <w:lang w:eastAsia="ru-RU"/>
        </w:rPr>
        <w:t>Основные задачи</w:t>
      </w:r>
    </w:p>
    <w:p w:rsidR="00CF5F68" w:rsidRPr="00CF5F68" w:rsidRDefault="00CF5F68" w:rsidP="00CF5F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en-US" w:eastAsia="ru-RU"/>
        </w:rPr>
      </w:pPr>
    </w:p>
    <w:p w:rsidR="00CF5F68" w:rsidRPr="00CF5F68" w:rsidRDefault="00CF5F68" w:rsidP="00CF5F68">
      <w:pPr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-9"/>
          <w:sz w:val="26"/>
          <w:szCs w:val="26"/>
          <w:lang w:eastAsia="ru-RU"/>
        </w:rPr>
      </w:pP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 xml:space="preserve">Отдел самостоятельно участвует в выполнении возложенных на него задач и функций и участвует в выполнении общих задач и функций Департамента. Работа Отдела организуется на основе планирования, сочетания единоначалия в решении вопросов служебной деятельности и коллегиальности при их обсуждении, персональной ответственности каждого государственного гражданского служащего за состояние дел на порученном участке и выполнение поручений руководителя Департамента. </w:t>
      </w:r>
    </w:p>
    <w:p w:rsidR="00CF5F68" w:rsidRPr="00CF5F68" w:rsidRDefault="00CF5F68" w:rsidP="00CF5F68">
      <w:pPr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-9"/>
          <w:sz w:val="26"/>
          <w:szCs w:val="26"/>
          <w:lang w:eastAsia="ru-RU"/>
        </w:rPr>
      </w:pP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>Основными задачами Отдела являются:</w:t>
      </w:r>
    </w:p>
    <w:p w:rsidR="00CF5F68" w:rsidRPr="00CF5F68" w:rsidRDefault="00CF5F68" w:rsidP="00CF5F68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>1) </w:t>
      </w:r>
      <w:r w:rsidRPr="00CF5F68">
        <w:rPr>
          <w:rFonts w:ascii="Times New Roman" w:eastAsia="Times New Roman" w:hAnsi="Times New Roman"/>
          <w:color w:val="000000"/>
          <w:spacing w:val="-9"/>
          <w:sz w:val="26"/>
          <w:szCs w:val="26"/>
          <w:lang w:eastAsia="ru-RU"/>
        </w:rPr>
        <w:t xml:space="preserve">осуществление полномочий субъекта Ненецкого автономного округа в области лесных отношений, а также </w:t>
      </w: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>отдельных полномочий Российской Федерации в области лесных отношений;</w:t>
      </w:r>
    </w:p>
    <w:p w:rsidR="00CF5F68" w:rsidRPr="00CF5F68" w:rsidRDefault="00CF5F68" w:rsidP="00CF5F6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>2) осуществление полномочий Российской Федерации и субъекта Российской Федерации в области охраны и использования животного мира, охоты и сохранения охотничьих ресурсов;</w:t>
      </w:r>
    </w:p>
    <w:p w:rsidR="00CF5F68" w:rsidRPr="00CF5F68" w:rsidRDefault="00CF5F68" w:rsidP="00CF5F6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>3) осуществление полномочий Российской Федерации и субъекта Российской Федерации в области охраны окружающей среды.</w:t>
      </w:r>
    </w:p>
    <w:p w:rsidR="00CF5F68" w:rsidRPr="00CF5F68" w:rsidRDefault="00CF5F68" w:rsidP="00CF5F6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F5F68" w:rsidRPr="00CF5F68" w:rsidRDefault="00CF5F68" w:rsidP="00CF5F68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F5F68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III</w:t>
      </w:r>
      <w:r w:rsidRPr="00CF5F68">
        <w:rPr>
          <w:rFonts w:ascii="Times New Roman" w:eastAsia="Times New Roman" w:hAnsi="Times New Roman"/>
          <w:b/>
          <w:sz w:val="26"/>
          <w:szCs w:val="26"/>
          <w:lang w:eastAsia="ru-RU"/>
        </w:rPr>
        <w:t>. Функции Отдела</w:t>
      </w:r>
    </w:p>
    <w:p w:rsidR="00CF5F68" w:rsidRPr="00CF5F68" w:rsidRDefault="00CF5F68" w:rsidP="00CF5F68">
      <w:pPr>
        <w:tabs>
          <w:tab w:val="left" w:pos="0"/>
        </w:tabs>
        <w:suppressAutoHyphens/>
        <w:spacing w:after="0" w:line="240" w:lineRule="auto"/>
        <w:ind w:left="720"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F5F68" w:rsidRPr="00CF5F68" w:rsidRDefault="00CF5F68" w:rsidP="00CF5F68">
      <w:pPr>
        <w:tabs>
          <w:tab w:val="left" w:pos="0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 </w:t>
      </w: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возложенными задачами Отдел осуществляет следующие функции:</w:t>
      </w:r>
    </w:p>
    <w:p w:rsidR="00CF5F68" w:rsidRPr="00CF5F68" w:rsidRDefault="00CF5F68" w:rsidP="00CF5F6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>1) участие в разработке лесного плана Ненецкого автономного округа, лесохозяйственных регламентов лесничеств и лесопарков, за исключением лесохозяйственных регламентов лесничеств и лесопарков, расположенных на землях обороны и безопасности, землях особо охраняемых природных территорий, землях, находящихся в муниципальной собственности, а также участие в организации и проведении государственной экспертизы проектов освоения лесов на территории Ненецкого автономного округа;</w:t>
      </w:r>
    </w:p>
    <w:p w:rsidR="00CF5F68" w:rsidRPr="00CF5F68" w:rsidRDefault="00CF5F68" w:rsidP="00CF5F6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2) </w:t>
      </w: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>участие в подготовке документов для принятия решений о предоставлении в границах земель лесного фонда лесных участков в постоянное (бессрочное) пользование, аренду, безвозмездное пользование, а также для заключения договоров купли-продажи лесных насаждений (в том числе участие в организации и проведении соответствующих аукционов), участие в подготовке документов для принятия решений о прекращении права постоянного (бессрочного) пользования, заключения соглашений об установлении сервитутов в отношении лесных участков в границах земель лесного фонда, принятия решений о предварительном согласовании предоставления земельных участков в границах земель лесного фонда;</w:t>
      </w:r>
    </w:p>
    <w:p w:rsidR="00CF5F68" w:rsidRPr="00CF5F68" w:rsidRDefault="00CF5F68" w:rsidP="00CF5F6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3) участие в подготовке документов для принятия решений о выдаче разрешений на выполнение работ по геологическому изучению недр на землях лесного фонда;</w:t>
      </w:r>
    </w:p>
    <w:p w:rsidR="00CF5F68" w:rsidRPr="00CF5F68" w:rsidRDefault="00CF5F68" w:rsidP="00CF5F6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>4) участие в организации использования лесов, их охраны (в том числе организации осуществления мер пожарной безопасности и тушения лесных пожаров), защиты (за исключением лесозащитного районирования и государственного лесопатологического мониторинга), воспроизводства (за исключением лесосеменного районирования, формирования федерального фонда семян лесных растений и государственного мониторинга воспроизводства лесов) на землях лесного фонда и обеспечение охраны, защиты, воспроизводства лесов;</w:t>
      </w:r>
    </w:p>
    <w:p w:rsidR="00CF5F68" w:rsidRPr="00CF5F68" w:rsidRDefault="00CF5F68" w:rsidP="00CF5F6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>5)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01724C">
        <w:rPr>
          <w:rFonts w:ascii="Times New Roman" w:eastAsia="Times New Roman" w:hAnsi="Times New Roman"/>
          <w:sz w:val="26"/>
          <w:szCs w:val="26"/>
          <w:lang w:eastAsia="ru-RU"/>
        </w:rPr>
        <w:t>участие в ведении</w:t>
      </w: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 xml:space="preserve"> государственного лесного реестра в отношении лесов, расположенных в границах Ненецкого автономного округа;</w:t>
      </w:r>
    </w:p>
    <w:p w:rsidR="00CF5F68" w:rsidRPr="00CF5F68" w:rsidRDefault="00CF5F68" w:rsidP="00CF5F6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6) </w:t>
      </w: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 xml:space="preserve">осуществление на землях лесного фонда федерального государственного лесного надзора (лесной охраны), федерального государственного пожарного надзора в лесах, за исключением случаев, </w:t>
      </w:r>
      <w:r w:rsidRPr="0046224E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предусмотренных </w:t>
      </w:r>
      <w:hyperlink r:id="rId9" w:history="1">
        <w:r w:rsidRPr="0046224E">
          <w:rPr>
            <w:rFonts w:ascii="Times New Roman" w:eastAsia="Times New Roman" w:hAnsi="Times New Roman"/>
            <w:sz w:val="26"/>
            <w:szCs w:val="26"/>
            <w:lang w:eastAsia="ru-RU"/>
          </w:rPr>
          <w:t>пунктами 36</w:t>
        </w:r>
      </w:hyperlink>
      <w:r w:rsidRPr="0046224E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hyperlink r:id="rId10" w:history="1">
        <w:r w:rsidRPr="0046224E">
          <w:rPr>
            <w:rFonts w:ascii="Times New Roman" w:eastAsia="Times New Roman" w:hAnsi="Times New Roman"/>
            <w:sz w:val="26"/>
            <w:szCs w:val="26"/>
            <w:lang w:eastAsia="ru-RU"/>
          </w:rPr>
          <w:t>37 статьи 81</w:t>
        </w:r>
      </w:hyperlink>
      <w:r w:rsidRPr="0046224E">
        <w:rPr>
          <w:rFonts w:ascii="Times New Roman" w:eastAsia="Times New Roman" w:hAnsi="Times New Roman"/>
          <w:sz w:val="26"/>
          <w:szCs w:val="26"/>
          <w:lang w:eastAsia="ru-RU"/>
        </w:rPr>
        <w:t xml:space="preserve"> Лесного </w:t>
      </w:r>
      <w:r w:rsidR="0046224E"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Pr="0046224E">
        <w:rPr>
          <w:rFonts w:ascii="Times New Roman" w:eastAsia="Times New Roman" w:hAnsi="Times New Roman"/>
          <w:sz w:val="26"/>
          <w:szCs w:val="26"/>
          <w:lang w:eastAsia="ru-RU"/>
        </w:rPr>
        <w:t>одекса</w:t>
      </w:r>
      <w:r w:rsidR="0046224E">
        <w:rPr>
          <w:rFonts w:ascii="Times New Roman" w:eastAsia="Times New Roman" w:hAnsi="Times New Roman"/>
          <w:sz w:val="26"/>
          <w:szCs w:val="26"/>
          <w:lang w:eastAsia="ru-RU"/>
        </w:rPr>
        <w:t xml:space="preserve"> Российской Федерации</w:t>
      </w:r>
      <w:r w:rsidRPr="0046224E">
        <w:rPr>
          <w:rFonts w:ascii="Times New Roman" w:eastAsia="Times New Roman" w:hAnsi="Times New Roman"/>
          <w:sz w:val="26"/>
          <w:szCs w:val="26"/>
          <w:lang w:eastAsia="ru-RU"/>
        </w:rPr>
        <w:t xml:space="preserve">, а также проведение на землях лесного фонда лесоустройства, за исключением случаев, предусмотренных </w:t>
      </w:r>
      <w:hyperlink r:id="rId11" w:history="1">
        <w:r w:rsidRPr="0046224E">
          <w:rPr>
            <w:rFonts w:ascii="Times New Roman" w:eastAsia="Times New Roman" w:hAnsi="Times New Roman"/>
            <w:sz w:val="26"/>
            <w:szCs w:val="26"/>
            <w:lang w:eastAsia="ru-RU"/>
          </w:rPr>
          <w:t>пунктами 1</w:t>
        </w:r>
      </w:hyperlink>
      <w:r w:rsidRPr="0046224E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hyperlink r:id="rId12" w:history="1">
        <w:r w:rsidRPr="0046224E">
          <w:rPr>
            <w:rFonts w:ascii="Times New Roman" w:eastAsia="Times New Roman" w:hAnsi="Times New Roman"/>
            <w:sz w:val="26"/>
            <w:szCs w:val="26"/>
            <w:lang w:eastAsia="ru-RU"/>
          </w:rPr>
          <w:t>2 части 1 статьи 68</w:t>
        </w:r>
      </w:hyperlink>
      <w:r w:rsidRPr="0046224E">
        <w:rPr>
          <w:rFonts w:ascii="Times New Roman" w:eastAsia="Times New Roman" w:hAnsi="Times New Roman"/>
          <w:sz w:val="26"/>
          <w:szCs w:val="26"/>
          <w:lang w:eastAsia="ru-RU"/>
        </w:rPr>
        <w:t xml:space="preserve"> Лесного</w:t>
      </w: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6224E"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>одекса</w:t>
      </w:r>
      <w:r w:rsidR="0046224E">
        <w:rPr>
          <w:rFonts w:ascii="Times New Roman" w:eastAsia="Times New Roman" w:hAnsi="Times New Roman"/>
          <w:sz w:val="26"/>
          <w:szCs w:val="26"/>
          <w:lang w:eastAsia="ru-RU"/>
        </w:rPr>
        <w:t xml:space="preserve"> Российской Федерации</w:t>
      </w: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F5F68" w:rsidRPr="00CF5F68" w:rsidRDefault="00CF5F68" w:rsidP="00CF5F6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>7) осуществление учета древесины, заготовленной гражданами для собственных нужд в лесах, расположенных на землях лесного фонда;</w:t>
      </w:r>
    </w:p>
    <w:p w:rsidR="00CF5F68" w:rsidRPr="00CF5F68" w:rsidRDefault="00CF5F68" w:rsidP="00CF5F68">
      <w:pPr>
        <w:tabs>
          <w:tab w:val="left" w:pos="0"/>
          <w:tab w:val="left" w:pos="142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F5F68">
        <w:rPr>
          <w:rFonts w:ascii="Times New Roman CYR" w:eastAsia="Times New Roman" w:hAnsi="Times New Roman CYR"/>
          <w:sz w:val="26"/>
          <w:szCs w:val="26"/>
          <w:lang w:eastAsia="ru-RU"/>
        </w:rPr>
        <w:t>8) контроль за соблюдением законов и иных нормативных актов Ненецкого автономного округа в сфере охраны и использования объектов животного мира, а также сохранения и восстановления среды их обитания на территории округа;</w:t>
      </w:r>
    </w:p>
    <w:p w:rsidR="00CF5F68" w:rsidRPr="00CF5F68" w:rsidRDefault="00CF5F68" w:rsidP="00CF5F68">
      <w:pPr>
        <w:tabs>
          <w:tab w:val="left" w:pos="0"/>
          <w:tab w:val="left" w:pos="142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F5F68">
        <w:rPr>
          <w:rFonts w:ascii="Times New Roman CYR" w:eastAsia="Times New Roman" w:hAnsi="Times New Roman CYR"/>
          <w:sz w:val="26"/>
          <w:szCs w:val="26"/>
          <w:lang w:eastAsia="ru-RU"/>
        </w:rPr>
        <w:t>9) выдача и аннулирование охотничьих билетов в порядке, установленном уполномоченным федеральным органом исполнительной власти;</w:t>
      </w:r>
    </w:p>
    <w:p w:rsidR="00CF5F68" w:rsidRPr="00CF5F68" w:rsidRDefault="00CF5F68" w:rsidP="00CF5F68">
      <w:pPr>
        <w:tabs>
          <w:tab w:val="left" w:pos="0"/>
          <w:tab w:val="left" w:pos="142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 CYR" w:eastAsia="Times New Roman" w:hAnsi="Times New Roman CYR"/>
          <w:sz w:val="26"/>
          <w:szCs w:val="26"/>
          <w:lang w:eastAsia="ru-RU"/>
        </w:rPr>
      </w:pPr>
      <w:r w:rsidRPr="00CF5F68">
        <w:rPr>
          <w:rFonts w:ascii="Times New Roman CYR" w:eastAsia="Times New Roman" w:hAnsi="Times New Roman CYR"/>
          <w:sz w:val="26"/>
          <w:szCs w:val="26"/>
          <w:lang w:eastAsia="ru-RU"/>
        </w:rPr>
        <w:t>10) обеспечение изготовления удостоверений и нагрудных знаков производственных охотничьих инспекторов по образцам, установленным уполномоченным федеральным органом исполнительной власти;</w:t>
      </w:r>
    </w:p>
    <w:p w:rsidR="00CF5F68" w:rsidRPr="00CF5F68" w:rsidRDefault="00CF5F68" w:rsidP="00CF5F68">
      <w:pPr>
        <w:tabs>
          <w:tab w:val="left" w:pos="0"/>
          <w:tab w:val="left" w:pos="142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 CYR" w:eastAsia="Times New Roman" w:hAnsi="Times New Roman CYR"/>
          <w:sz w:val="26"/>
          <w:szCs w:val="26"/>
          <w:lang w:eastAsia="ru-RU"/>
        </w:rPr>
      </w:pPr>
      <w:r w:rsidRPr="00CF5F68">
        <w:rPr>
          <w:rFonts w:ascii="Times New Roman CYR" w:eastAsia="Times New Roman" w:hAnsi="Times New Roman CYR"/>
          <w:sz w:val="26"/>
          <w:szCs w:val="26"/>
          <w:lang w:eastAsia="ru-RU"/>
        </w:rPr>
        <w:t>11) выдача и замена удостоверений и нагрудных знаков производственных охотничьих инспекторов, аннулирование таких удостоверений в порядке, установленном уполномоченным федеральным органом исполнительной власти;</w:t>
      </w:r>
    </w:p>
    <w:p w:rsidR="00CF5F68" w:rsidRPr="00CF5F68" w:rsidRDefault="00CF5F68" w:rsidP="00CF5F68">
      <w:pPr>
        <w:tabs>
          <w:tab w:val="left" w:pos="0"/>
          <w:tab w:val="left" w:pos="142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 CYR" w:eastAsia="Times New Roman" w:hAnsi="Times New Roman CYR"/>
          <w:sz w:val="26"/>
          <w:szCs w:val="26"/>
          <w:lang w:eastAsia="ru-RU"/>
        </w:rPr>
      </w:pPr>
      <w:r w:rsidRPr="00CF5F68">
        <w:rPr>
          <w:rFonts w:ascii="Times New Roman CYR" w:eastAsia="Times New Roman" w:hAnsi="Times New Roman CYR"/>
          <w:sz w:val="26"/>
          <w:szCs w:val="26"/>
          <w:lang w:eastAsia="ru-RU"/>
        </w:rPr>
        <w:t>12) проведение проверки знания требований к кандидату в производственные охотничьи инспектора в порядке, установленном уполномоченным федеральным органом исполнительной власти;</w:t>
      </w:r>
    </w:p>
    <w:p w:rsidR="00CF5F68" w:rsidRPr="00CF5F68" w:rsidRDefault="00CF5F68" w:rsidP="00CF5F68">
      <w:pPr>
        <w:tabs>
          <w:tab w:val="left" w:pos="0"/>
          <w:tab w:val="left" w:pos="142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 CYR" w:eastAsia="Times New Roman" w:hAnsi="Times New Roman CYR"/>
          <w:sz w:val="26"/>
          <w:szCs w:val="26"/>
          <w:lang w:eastAsia="ru-RU"/>
        </w:rPr>
      </w:pPr>
      <w:r w:rsidRPr="00CF5F68">
        <w:rPr>
          <w:rFonts w:ascii="Times New Roman CYR" w:eastAsia="Times New Roman" w:hAnsi="Times New Roman CYR"/>
          <w:sz w:val="26"/>
          <w:szCs w:val="26"/>
          <w:lang w:eastAsia="ru-RU"/>
        </w:rPr>
        <w:t xml:space="preserve">13) отстранение производственных охотничьих инспекторов </w:t>
      </w:r>
      <w:r w:rsidR="006611D2">
        <w:rPr>
          <w:rFonts w:ascii="Times New Roman CYR" w:eastAsia="Times New Roman" w:hAnsi="Times New Roman CYR"/>
          <w:sz w:val="26"/>
          <w:szCs w:val="26"/>
          <w:lang w:eastAsia="ru-RU"/>
        </w:rPr>
        <w:br/>
      </w:r>
      <w:r w:rsidRPr="00CF5F68">
        <w:rPr>
          <w:rFonts w:ascii="Times New Roman CYR" w:eastAsia="Times New Roman" w:hAnsi="Times New Roman CYR"/>
          <w:sz w:val="26"/>
          <w:szCs w:val="26"/>
          <w:lang w:eastAsia="ru-RU"/>
        </w:rPr>
        <w:t>от осуществления производственного охотничьего контроля в порядке, установленном уполномоченным федеральным органом исполнительной власти;</w:t>
      </w:r>
    </w:p>
    <w:p w:rsidR="00CF5F68" w:rsidRPr="00CF5F68" w:rsidRDefault="00CF5F68" w:rsidP="00CF5F68">
      <w:pPr>
        <w:tabs>
          <w:tab w:val="left" w:pos="0"/>
          <w:tab w:val="left" w:pos="142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 CYR" w:eastAsia="Times New Roman" w:hAnsi="Times New Roman CYR"/>
          <w:sz w:val="26"/>
          <w:szCs w:val="26"/>
          <w:lang w:eastAsia="ru-RU"/>
        </w:rPr>
      </w:pPr>
      <w:r w:rsidRPr="00CF5F68">
        <w:rPr>
          <w:rFonts w:ascii="Times New Roman CYR" w:eastAsia="Times New Roman" w:hAnsi="Times New Roman CYR"/>
          <w:sz w:val="26"/>
          <w:szCs w:val="26"/>
          <w:lang w:eastAsia="ru-RU"/>
        </w:rPr>
        <w:t>14) организация и осуществление охраны и воспроизводства объектов животного мира, за исключением объектов животного мира, находящихся на особо охраняемых природных территориях федерального значения, а также охрану среды обитания указанных объектов;</w:t>
      </w:r>
    </w:p>
    <w:p w:rsidR="00CF5F68" w:rsidRPr="00CF5F68" w:rsidRDefault="00CF5F68" w:rsidP="00CF5F68">
      <w:pPr>
        <w:tabs>
          <w:tab w:val="left" w:pos="0"/>
          <w:tab w:val="left" w:pos="142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 CYR" w:eastAsia="Times New Roman" w:hAnsi="Times New Roman CYR"/>
          <w:sz w:val="26"/>
          <w:szCs w:val="26"/>
          <w:lang w:eastAsia="ru-RU"/>
        </w:rPr>
      </w:pPr>
      <w:r w:rsidRPr="00CF5F68">
        <w:rPr>
          <w:rFonts w:ascii="Times New Roman CYR" w:eastAsia="Times New Roman" w:hAnsi="Times New Roman CYR"/>
          <w:sz w:val="26"/>
          <w:szCs w:val="26"/>
          <w:lang w:eastAsia="ru-RU"/>
        </w:rPr>
        <w:t>15) организация, сохранение и использование охотничьих ресурсов и среды их обитания, за исключением охотничьих ресурсов, находящихся на особо охраняемых природных территориях федерального значения;</w:t>
      </w:r>
    </w:p>
    <w:p w:rsidR="00CF5F68" w:rsidRPr="00CF5F68" w:rsidRDefault="00CF5F68" w:rsidP="00CF5F68">
      <w:pPr>
        <w:tabs>
          <w:tab w:val="left" w:pos="0"/>
          <w:tab w:val="left" w:pos="142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 CYR" w:eastAsia="Times New Roman" w:hAnsi="Times New Roman CYR"/>
          <w:sz w:val="26"/>
          <w:szCs w:val="26"/>
          <w:lang w:eastAsia="ru-RU"/>
        </w:rPr>
      </w:pPr>
      <w:r w:rsidRPr="00CF5F68">
        <w:rPr>
          <w:rFonts w:ascii="Times New Roman CYR" w:eastAsia="Times New Roman" w:hAnsi="Times New Roman CYR"/>
          <w:sz w:val="26"/>
          <w:szCs w:val="26"/>
          <w:lang w:eastAsia="ru-RU"/>
        </w:rPr>
        <w:lastRenderedPageBreak/>
        <w:t>16) регулирование численности объектов животного мира (в том числе охотничьих ресурсов), за исключением объектов животного мира (в том числе охотничьих ресурсов), находящихся на особо охраняемых природных территориях федерального значения, в порядке, установленном уполномоченными федеральными органами исполнительной власти;</w:t>
      </w:r>
    </w:p>
    <w:p w:rsidR="00CF5F68" w:rsidRPr="00CF5F68" w:rsidRDefault="00CF5F68" w:rsidP="00CF5F68">
      <w:pPr>
        <w:tabs>
          <w:tab w:val="left" w:pos="0"/>
          <w:tab w:val="left" w:pos="142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 CYR" w:eastAsia="Times New Roman" w:hAnsi="Times New Roman CYR"/>
          <w:sz w:val="26"/>
          <w:szCs w:val="26"/>
          <w:lang w:eastAsia="ru-RU"/>
        </w:rPr>
      </w:pPr>
      <w:r w:rsidRPr="00CF5F68">
        <w:rPr>
          <w:rFonts w:ascii="Times New Roman CYR" w:eastAsia="Times New Roman" w:hAnsi="Times New Roman CYR"/>
          <w:sz w:val="26"/>
          <w:szCs w:val="26"/>
          <w:lang w:eastAsia="ru-RU"/>
        </w:rPr>
        <w:t>17) ведение государственного учета численности объектов животного мира, государственного мониторинга и государственного кадастра объектов животного мира в пределах Ненецкого автономного округа, за исключением объектов животного мира, находящихся на особо охраняемых природных территориях федерального значения, с последующим представлением сведений уполномоченным федеральным органам исполнительной власти;</w:t>
      </w:r>
    </w:p>
    <w:p w:rsidR="00CF5F68" w:rsidRPr="00CF5F68" w:rsidRDefault="00CF5F68" w:rsidP="00CF5F68">
      <w:pPr>
        <w:tabs>
          <w:tab w:val="left" w:pos="0"/>
          <w:tab w:val="left" w:pos="142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 CYR" w:eastAsia="Times New Roman" w:hAnsi="Times New Roman CYR"/>
          <w:sz w:val="26"/>
          <w:szCs w:val="26"/>
          <w:lang w:eastAsia="ru-RU"/>
        </w:rPr>
      </w:pPr>
      <w:r w:rsidRPr="00CF5F68">
        <w:rPr>
          <w:rFonts w:ascii="Times New Roman CYR" w:eastAsia="Times New Roman" w:hAnsi="Times New Roman CYR"/>
          <w:sz w:val="26"/>
          <w:szCs w:val="26"/>
          <w:lang w:eastAsia="ru-RU"/>
        </w:rPr>
        <w:t>18) выдача разрешений на использование объектов животного мира (в том числе разрешений на добычу охотничьих ресурсов в общедоступных охотничьих угодьях), за исключением объектов, находящихся на особо охраняемых природных территориях федерального значения, а также объектов животного мира (в том числе охотничьих ресурсов), занесенных в Красную книгу Российской Федерации;</w:t>
      </w:r>
    </w:p>
    <w:p w:rsidR="00CF5F68" w:rsidRPr="00CF5F68" w:rsidRDefault="00CF5F68" w:rsidP="00CF5F68">
      <w:pPr>
        <w:tabs>
          <w:tab w:val="left" w:pos="0"/>
          <w:tab w:val="left" w:pos="142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 CYR" w:eastAsia="Times New Roman" w:hAnsi="Times New Roman CYR"/>
          <w:sz w:val="26"/>
          <w:szCs w:val="26"/>
          <w:lang w:eastAsia="ru-RU"/>
        </w:rPr>
      </w:pPr>
      <w:r w:rsidRPr="00CF5F68">
        <w:rPr>
          <w:rFonts w:ascii="Times New Roman CYR" w:eastAsia="Times New Roman" w:hAnsi="Times New Roman CYR"/>
          <w:sz w:val="26"/>
          <w:szCs w:val="26"/>
          <w:lang w:eastAsia="ru-RU"/>
        </w:rPr>
        <w:t>19) выдача разрешений на содержание и разведение объектов животного мира (в том числе охотничьих ресурсов) в полувольных условиях и искусственно созданной среде обитания (за исключением объектов животного мира, в том числе охотничьих ресурсов, занесенных в Красную книгу Российской Федерации), за исключением разрешений на содержание и разведение объектов животного мира в полувольных условиях и искусственно созданной среде обитания, находящихся на особо охраняемых природных территориях федерального значения;</w:t>
      </w:r>
    </w:p>
    <w:p w:rsidR="00CF5F68" w:rsidRPr="00CF5F68" w:rsidRDefault="00CF5F68" w:rsidP="00CF5F68">
      <w:pPr>
        <w:tabs>
          <w:tab w:val="left" w:pos="0"/>
          <w:tab w:val="left" w:pos="142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 CYR" w:eastAsia="Times New Roman" w:hAnsi="Times New Roman CYR"/>
          <w:sz w:val="26"/>
          <w:szCs w:val="26"/>
          <w:lang w:eastAsia="ru-RU"/>
        </w:rPr>
      </w:pPr>
      <w:r w:rsidRPr="00CF5F68">
        <w:rPr>
          <w:rFonts w:ascii="Times New Roman CYR" w:eastAsia="Times New Roman" w:hAnsi="Times New Roman CYR"/>
          <w:sz w:val="26"/>
          <w:szCs w:val="26"/>
          <w:lang w:eastAsia="ru-RU"/>
        </w:rPr>
        <w:t>20) осуществление мер по воспроизводству объектов животного мира и восстановлению среды их обитания, нарушенных в результате стихийных бедствий и по иным причинам, за исключением объектов животного мира и среды их обитания, находящихся на особо охраняемых природных территориях федерального значения;</w:t>
      </w:r>
    </w:p>
    <w:p w:rsidR="00CF5F68" w:rsidRPr="00CF5F68" w:rsidRDefault="00CF5F68" w:rsidP="00CF5F68">
      <w:pPr>
        <w:tabs>
          <w:tab w:val="left" w:pos="0"/>
          <w:tab w:val="left" w:pos="142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 CYR" w:eastAsia="Times New Roman" w:hAnsi="Times New Roman CYR"/>
          <w:sz w:val="26"/>
          <w:szCs w:val="26"/>
          <w:lang w:eastAsia="ru-RU"/>
        </w:rPr>
      </w:pPr>
      <w:r w:rsidRPr="00CF5F68">
        <w:rPr>
          <w:rFonts w:ascii="Times New Roman CYR" w:eastAsia="Times New Roman" w:hAnsi="Times New Roman CYR"/>
          <w:sz w:val="26"/>
          <w:szCs w:val="26"/>
          <w:lang w:eastAsia="ru-RU"/>
        </w:rPr>
        <w:t>21) осуществление федерального государственного надзора в области охраны и использования объектов животного мира и среды их обитания на территории Ненецкого автономного округа (за исключением объектов животного мира и среды их обитания, находящихся на особо охраняемых природных территориях федерального значения, расположенных на территории Ненецкого автономного округа);</w:t>
      </w:r>
    </w:p>
    <w:p w:rsidR="00CF5F68" w:rsidRPr="00CF5F68" w:rsidRDefault="00CF5F68" w:rsidP="00CF5F68">
      <w:pPr>
        <w:tabs>
          <w:tab w:val="left" w:pos="0"/>
          <w:tab w:val="left" w:pos="142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 CYR" w:eastAsia="Times New Roman" w:hAnsi="Times New Roman CYR"/>
          <w:sz w:val="26"/>
          <w:szCs w:val="26"/>
          <w:lang w:eastAsia="ru-RU"/>
        </w:rPr>
      </w:pPr>
      <w:r w:rsidRPr="00CF5F68">
        <w:rPr>
          <w:rFonts w:ascii="Times New Roman CYR" w:eastAsia="Times New Roman" w:hAnsi="Times New Roman CYR"/>
          <w:sz w:val="26"/>
          <w:szCs w:val="26"/>
          <w:lang w:eastAsia="ru-RU"/>
        </w:rPr>
        <w:t>22) осуществление федерального государственного охотничьего надзора на территории Ненецкого автономного округа, за исключением особо охраняемых природных территорий федерального значения;</w:t>
      </w:r>
    </w:p>
    <w:p w:rsidR="00CF5F68" w:rsidRPr="00CF5F68" w:rsidRDefault="00CF5F68" w:rsidP="00CF5F68">
      <w:pPr>
        <w:tabs>
          <w:tab w:val="left" w:pos="0"/>
          <w:tab w:val="left" w:pos="142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 CYR" w:eastAsia="Times New Roman" w:hAnsi="Times New Roman CYR"/>
          <w:sz w:val="26"/>
          <w:szCs w:val="26"/>
          <w:lang w:eastAsia="ru-RU"/>
        </w:rPr>
      </w:pPr>
      <w:r w:rsidRPr="00CF5F68">
        <w:rPr>
          <w:rFonts w:ascii="Times New Roman CYR" w:eastAsia="Times New Roman" w:hAnsi="Times New Roman CYR"/>
          <w:sz w:val="26"/>
          <w:szCs w:val="26"/>
          <w:lang w:eastAsia="ru-RU"/>
        </w:rPr>
        <w:t>23) осуществление контроля за использованием капканов и других устройств, используемых при осуществлении охоты;</w:t>
      </w:r>
    </w:p>
    <w:p w:rsidR="00CF5F68" w:rsidRPr="00CF5F68" w:rsidRDefault="00CF5F68" w:rsidP="00CF5F68">
      <w:pPr>
        <w:tabs>
          <w:tab w:val="left" w:pos="0"/>
          <w:tab w:val="left" w:pos="142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 CYR" w:eastAsia="Times New Roman" w:hAnsi="Times New Roman CYR"/>
          <w:sz w:val="26"/>
          <w:szCs w:val="26"/>
          <w:lang w:eastAsia="ru-RU"/>
        </w:rPr>
      </w:pPr>
      <w:r w:rsidRPr="00CF5F68">
        <w:rPr>
          <w:rFonts w:ascii="Times New Roman CYR" w:eastAsia="Times New Roman" w:hAnsi="Times New Roman CYR"/>
          <w:sz w:val="26"/>
          <w:szCs w:val="26"/>
          <w:lang w:eastAsia="ru-RU"/>
        </w:rPr>
        <w:t>24) осуществление контроля за оборотом продукции охоты;</w:t>
      </w:r>
    </w:p>
    <w:p w:rsidR="00CF5F68" w:rsidRPr="00CF5F68" w:rsidRDefault="00CF5F68" w:rsidP="00CF5F68">
      <w:pPr>
        <w:tabs>
          <w:tab w:val="left" w:pos="0"/>
          <w:tab w:val="left" w:pos="142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 CYR" w:eastAsia="Times New Roman" w:hAnsi="Times New Roman CYR"/>
          <w:sz w:val="26"/>
          <w:szCs w:val="26"/>
          <w:lang w:eastAsia="ru-RU"/>
        </w:rPr>
      </w:pPr>
      <w:r w:rsidRPr="00CF5F68">
        <w:rPr>
          <w:rFonts w:ascii="Times New Roman CYR" w:eastAsia="Times New Roman" w:hAnsi="Times New Roman CYR"/>
          <w:sz w:val="26"/>
          <w:szCs w:val="26"/>
          <w:lang w:eastAsia="ru-RU"/>
        </w:rPr>
        <w:t>25) осуществление заключения охотхозяйственных соглашений (в том числе организация и проведение аукционов на право заключения таких соглашений, выдача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занесенных в Красную книгу Российской Федерации);</w:t>
      </w:r>
    </w:p>
    <w:p w:rsidR="00CF5F68" w:rsidRPr="00CF5F68" w:rsidRDefault="00CF5F68" w:rsidP="00CF5F68">
      <w:pPr>
        <w:tabs>
          <w:tab w:val="left" w:pos="0"/>
          <w:tab w:val="left" w:pos="142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 CYR" w:eastAsia="Times New Roman" w:hAnsi="Times New Roman CYR"/>
          <w:sz w:val="26"/>
          <w:szCs w:val="26"/>
          <w:lang w:eastAsia="ru-RU"/>
        </w:rPr>
      </w:pPr>
      <w:r w:rsidRPr="00CF5F68">
        <w:rPr>
          <w:rFonts w:ascii="Times New Roman CYR" w:eastAsia="Times New Roman" w:hAnsi="Times New Roman CYR"/>
          <w:sz w:val="26"/>
          <w:szCs w:val="26"/>
          <w:lang w:eastAsia="ru-RU"/>
        </w:rPr>
        <w:lastRenderedPageBreak/>
        <w:t>26) осуществление ведения государственного охотхозяйственного реестра и осуществление государственного мониторинга охотничьих ресурсов и среды их обитания на территории Ненецкого автономного округа, за исключением охотничьих ресурсов, находящихся на особо охраняемых природных территориях федерального значения;</w:t>
      </w:r>
    </w:p>
    <w:p w:rsidR="00CF5F68" w:rsidRPr="00CF5F68" w:rsidRDefault="00CF5F68" w:rsidP="00CF5F6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27) </w:t>
      </w: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>осуществление регионального государственного экологического надзора, а именно государственного надзора в области обращения с отходами на объектах хозяйственной и иной деятельности, подлежащих региональному государственному экологическому надзору, за исключением деятельности с использованием объектов, подлежащих федеральному государственному экологическому надзору; государственного надзора в области охраны атмосферного воздуха на объектах хозяйственной и иной деятельности, подлежащих региональному государственному экологическому надзору; регионального государственного надзора в области использования и охраны водных объектов, за исключением водных объектов, подлежащих федеральному государственному надзору; регионального государственного надзора в области охраны и использования особо охраняемых природных территорий; регионального государственного экологического надзора за сбросом сточных вод через централизованную систему водоотведения;</w:t>
      </w:r>
    </w:p>
    <w:p w:rsidR="00CF5F68" w:rsidRPr="00CF5F68" w:rsidRDefault="00CF5F68" w:rsidP="00CF5F6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28) </w:t>
      </w: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>реализация полномочий Департамента в части осуществления контроля за соблюдением законодательства об экологической экспертизе при осуществлении хозяйственной и иной деятельности на объектах, подлежащих государственному экологическому контролю, осуществляемому органами исполнительной власти Ненецкого автономного округа;</w:t>
      </w:r>
    </w:p>
    <w:p w:rsidR="00CF5F68" w:rsidRPr="00CF5F68" w:rsidRDefault="00CF5F68" w:rsidP="00CF5F6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>29) осуществление контроля за радиационной обстановкой на территории Ненецкого автономного округа в пределах своих полномочий;</w:t>
      </w:r>
    </w:p>
    <w:p w:rsidR="00CF5F68" w:rsidRPr="00CF5F68" w:rsidRDefault="00CF5F68" w:rsidP="00CF5F6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>30) в пределах компетенции Департамента ведение учета объектов и источников негативного воздействия на окружающую среду, осуществляет ведение государственного учета объектов, оказывающих негативное воздействие на окружающую среду и подлежащих региональному государственному экологическому надзору;</w:t>
      </w:r>
    </w:p>
    <w:p w:rsidR="00CF5F68" w:rsidRPr="00CF5F68" w:rsidRDefault="00CF5F68" w:rsidP="00CF5F6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>31) участие в подготовке обосновывающих материалов для обращения в суд с требованием об ограничении, о приостановлении и (или) запрещении в установленном порядке хозяйственной и иной деятельности, осуществляемой с нарушением законодательства в области охраны окружающей среды;</w:t>
      </w:r>
    </w:p>
    <w:p w:rsidR="00CF5F68" w:rsidRPr="00CF5F68" w:rsidRDefault="00CF5F68" w:rsidP="00CF5F6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>32) подготовка предложений по координации деятельности физических и юридических лиц в области охраны атмосферного воздуха;</w:t>
      </w:r>
    </w:p>
    <w:p w:rsidR="00CF5F68" w:rsidRPr="00CF5F68" w:rsidRDefault="00CF5F68" w:rsidP="00CF5F6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>33) сбор и подготовка информации о состоянии атмосферного воздуха, его загрязнении и выполнении программ улучшения качества атмосферного воздуха и соответствующих мероприятий;</w:t>
      </w:r>
    </w:p>
    <w:p w:rsidR="00CF5F68" w:rsidRPr="00CF5F68" w:rsidRDefault="00CF5F68" w:rsidP="00CF5F6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34) </w:t>
      </w: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>проведение расчета ущерба, причиненного окружающей среде в результате нарушения природоохранного законодательства хозяйствующими субъектами, осуществляющими деятельность в сфере природопользования на территории Ненецкого автономного округа;</w:t>
      </w:r>
    </w:p>
    <w:p w:rsidR="00CF5F68" w:rsidRPr="00CF5F68" w:rsidRDefault="00CF5F68" w:rsidP="00CF5F6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35) </w:t>
      </w: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>подготовка материалов и информации в части осуществления Департаментом полномочий по экологическому просвещению, в том числе информированию населения о законодательстве в области охраны окружающей среды и законодательстве в области экологической безопасности;</w:t>
      </w:r>
    </w:p>
    <w:p w:rsidR="00CF5F68" w:rsidRPr="00CF5F68" w:rsidRDefault="00CF5F68" w:rsidP="00CF5F6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36) </w:t>
      </w: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>участие в установлении порядка ведения регионального кадастра отходов и участие в осуществлении ведения регионального кадастра отходов;</w:t>
      </w:r>
    </w:p>
    <w:p w:rsidR="00CF5F68" w:rsidRPr="00CF5F68" w:rsidRDefault="00CF5F68" w:rsidP="00CF5F6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>37) обеспечение ведения Красной книги Ненецкого автономного округа;</w:t>
      </w:r>
    </w:p>
    <w:p w:rsidR="00CF5F68" w:rsidRPr="00CF5F68" w:rsidRDefault="00CF5F68" w:rsidP="00CF5F6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38) </w:t>
      </w: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>подготовка предложений по определению основных направлений охраны окружающей среды на территории Ненецкого автономного округа;</w:t>
      </w:r>
    </w:p>
    <w:p w:rsidR="00CF5F68" w:rsidRPr="00CF5F68" w:rsidRDefault="00CF5F68" w:rsidP="00CF5F6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39) </w:t>
      </w: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>обеспечение участия Департамента в порядке, установленном нормативными правовыми актами Российской Федерации, в осуществлении государственного экологического мониторинга (государственного мониторинга окружающей среды);</w:t>
      </w:r>
    </w:p>
    <w:p w:rsidR="00CF5F68" w:rsidRPr="00CF5F68" w:rsidRDefault="00CF5F68" w:rsidP="00CF5F6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40) </w:t>
      </w: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>обеспечение участия Департамента в организации и проведении государственного мониторинга атмосферного воздуха;</w:t>
      </w:r>
    </w:p>
    <w:p w:rsidR="00CF5F68" w:rsidRPr="00CF5F68" w:rsidRDefault="00CF5F68" w:rsidP="00CF5F6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41) </w:t>
      </w: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>обеспечение участия Департамента в проведении мероприятий по защите населения при чрезвычайных ситуациях, представляющих угрозу для жизни и здоровья людей в результате загрязнения атмосферного воздуха, а также в проведении мероприятий по предупреждению и ликвидации чрезвычайных ситуаций природного и техногенного характера, возникших при осуществлении деятельности в области обращения с отходами;</w:t>
      </w:r>
    </w:p>
    <w:p w:rsidR="00CF5F68" w:rsidRPr="00CF5F68" w:rsidRDefault="00CF5F68" w:rsidP="00CF5F6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42) </w:t>
      </w: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>обеспечение участия Департамента в организации и проведении мероприятий в случае угрозы возникновения радиационной аварии, а также в реализации мероприятий по ликвидации последствий аварии на территории Ненецкого автономного округа;</w:t>
      </w:r>
    </w:p>
    <w:p w:rsidR="00CF5F68" w:rsidRPr="00CF5F68" w:rsidRDefault="00CF5F68" w:rsidP="00CF5F6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>43) обеспечение участия Департамента в организации и развитии системы экологического образования и формировании экологической культуры на территории Ненецкого автономного округа;</w:t>
      </w:r>
    </w:p>
    <w:p w:rsidR="00CF5F68" w:rsidRPr="00CF5F68" w:rsidRDefault="00CF5F68" w:rsidP="00CF5F6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44) </w:t>
      </w: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>обеспечение участия Департамента в обеспечении населения информацией о состоянии окружающей среды, а также в организации обеспечения населения информацией в области обращения с отходами на территории Ненецкого автономного округа;</w:t>
      </w:r>
    </w:p>
    <w:p w:rsidR="00CF5F68" w:rsidRPr="00CF5F68" w:rsidRDefault="00CF5F68" w:rsidP="00CF5F6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45) </w:t>
      </w: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>обеспечение участия Департамента в работе комиссии по рассмотрению обращений по созданию территорий традиционного природопользования окружного значения;</w:t>
      </w:r>
    </w:p>
    <w:p w:rsidR="00CF5F68" w:rsidRPr="00CF5F68" w:rsidRDefault="00CF5F68" w:rsidP="00CF5F6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>46) обеспечение участия Департамента в реализации региональных и межмуниципальных программ и проектов в области охраны окружающей среды и экологической безопасности;</w:t>
      </w:r>
    </w:p>
    <w:p w:rsidR="00CF5F68" w:rsidRPr="00CF5F68" w:rsidRDefault="00CF5F68" w:rsidP="00CF5F6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>47) обеспечение участия Департамента в организации мероприятий межпоселенческого характера по охране окружающей среды;</w:t>
      </w:r>
    </w:p>
    <w:p w:rsidR="00CF5F68" w:rsidRPr="00CF5F68" w:rsidRDefault="00CF5F68" w:rsidP="00CF5F6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>48) обеспечение экологической паспортизации территории Ненецкого автономного округа;</w:t>
      </w:r>
    </w:p>
    <w:p w:rsidR="00CF5F68" w:rsidRPr="00CF5F68" w:rsidRDefault="00CF5F68" w:rsidP="00CF5F6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49) </w:t>
      </w: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>подготовка предложений по стимулированию производства и применения экологически безопасных видов топлива и других энергоносителей;</w:t>
      </w:r>
    </w:p>
    <w:p w:rsidR="00CF5F68" w:rsidRPr="00CF5F68" w:rsidRDefault="00CF5F68" w:rsidP="00CF5F6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>50) подготовка предложений по созданию особо охраняемых природных территорий регионального значения.</w:t>
      </w:r>
    </w:p>
    <w:p w:rsidR="00CF5F68" w:rsidRPr="00CF5F68" w:rsidRDefault="00CF5F68" w:rsidP="00CF5F6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>51) реализация полномочий Департамента по осуществлению контроля за соблюдением требований законов и иных нормативных правовых актов, регулирующих водные отношения в пределах территории Ненецкого автономного округа;</w:t>
      </w:r>
    </w:p>
    <w:p w:rsidR="00CF5F68" w:rsidRPr="00CF5F68" w:rsidRDefault="00CF5F68" w:rsidP="00CF5F6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>52) обеспечение участия Департамента в организации и осуществлении государственного мониторинга водных объектов;</w:t>
      </w:r>
    </w:p>
    <w:p w:rsidR="00CF5F68" w:rsidRPr="00CF5F68" w:rsidRDefault="00CF5F68" w:rsidP="00CF5F6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53) обеспечение полномочий Департамента в части приемки рекультивированных земельных участков, а также приемки законченных строительством объектов в эксплуатацию;</w:t>
      </w:r>
    </w:p>
    <w:p w:rsidR="00CF5F68" w:rsidRPr="00CF5F68" w:rsidRDefault="00CF5F68" w:rsidP="00CF5F6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 xml:space="preserve">54) в пределах компетенции Управления обеспечение участия Департамента в разработке и реализации государственных программ; </w:t>
      </w:r>
    </w:p>
    <w:p w:rsidR="00CF5F68" w:rsidRPr="00CF5F68" w:rsidRDefault="00CF5F68" w:rsidP="00CF5F6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>55) участвует в разработке и реализации региональных программ в области обращения с отходами, в том числе с твердыми коммунальными отходами, участвует в разработке и выполнении федеральных программ в области обращения с отходами;</w:t>
      </w:r>
    </w:p>
    <w:p w:rsidR="00CF5F68" w:rsidRPr="00CF5F68" w:rsidRDefault="00CF5F68" w:rsidP="00CF5F6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 xml:space="preserve">56) разрабатывает предложения по введению ограничений </w:t>
      </w:r>
      <w:r w:rsidR="006611D2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>на передвижение транспортных средств в населенных пунктах, местах отдыха и туризма, на особо охраняемых территориях в целях уменьшения выбросов вредных (загрязняющих) веществ в атмосферный воздух;</w:t>
      </w:r>
    </w:p>
    <w:p w:rsidR="00CF5F68" w:rsidRPr="00CF5F68" w:rsidRDefault="00CF5F68" w:rsidP="00CF5F6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>57) участвует в определении в программах социально-экономического развития Ненецкого автономного округа прогнозных показателей и мероприятий по сокращению количества твердых коммунальных отходов, предназначенных для захоронения;</w:t>
      </w:r>
    </w:p>
    <w:p w:rsidR="00CF5F68" w:rsidRPr="00CF5F68" w:rsidRDefault="00CF5F68" w:rsidP="00CF5F6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>58) участие в осуществлении Департаментом приема отчетности об образовании, утилизации, обезвреживании, о размещении отходов, представляемой в уведомительном порядке субъектами малого и среднего предпринимательства, в процессе хозяйственной и (или) иной деятельности которых образуются отходы на объектах, подлежащих региональному государственному экологическому надзору в порядке, установленном Администрацией Ненецкого автономного округа;</w:t>
      </w:r>
    </w:p>
    <w:p w:rsidR="00CF5F68" w:rsidRPr="00CF5F68" w:rsidRDefault="00CF5F68" w:rsidP="00CF5F6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>59) участвует в организации обеспечения доступа к информации в области обращения с отходами;</w:t>
      </w:r>
    </w:p>
    <w:p w:rsidR="00CF5F68" w:rsidRPr="00CF5F68" w:rsidRDefault="00CF5F68" w:rsidP="00CF5F6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>60) участвует в разработке и утверждении территориальной схемы обращения с отходами, в том числе с твердыми коммунальными отходами;</w:t>
      </w:r>
    </w:p>
    <w:p w:rsidR="00CF5F68" w:rsidRDefault="00CF5F68" w:rsidP="00B94F5A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>61) участвует в размещении информации в Единой государственной информационной системе учета отходов от использования товаров;</w:t>
      </w:r>
    </w:p>
    <w:p w:rsidR="00B94F5A" w:rsidRPr="00CF5F68" w:rsidRDefault="00B94F5A" w:rsidP="00B94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62) участвует в осуществлении </w:t>
      </w:r>
      <w:r>
        <w:rPr>
          <w:rFonts w:ascii="Times New Roman" w:eastAsiaTheme="minorHAnsi" w:hAnsi="Times New Roman"/>
          <w:sz w:val="26"/>
          <w:szCs w:val="26"/>
        </w:rPr>
        <w:t>контроля за исполнением договорных обязательств при эпизодическом использовании участков территории Ненецкого автономного округа под районы падения отделяющихся частей ракет при пусках с космодрома «Плесецк»;</w:t>
      </w:r>
    </w:p>
    <w:p w:rsidR="00643F5F" w:rsidRDefault="00CF5F68" w:rsidP="00CF5F6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B94F5A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CF5F68">
        <w:rPr>
          <w:rFonts w:ascii="Times New Roman" w:eastAsia="Times New Roman" w:hAnsi="Times New Roman"/>
          <w:sz w:val="26"/>
          <w:szCs w:val="26"/>
          <w:lang w:eastAsia="ru-RU"/>
        </w:rPr>
        <w:t>) </w:t>
      </w:r>
      <w:r w:rsidR="00643F5F" w:rsidRPr="00643F5F">
        <w:rPr>
          <w:rFonts w:ascii="Times New Roman" w:eastAsia="Times New Roman" w:hAnsi="Times New Roman"/>
          <w:sz w:val="26"/>
          <w:szCs w:val="26"/>
          <w:lang w:eastAsia="ru-RU"/>
        </w:rPr>
        <w:t xml:space="preserve">осуществление внутреннего финансового контроля в пределах полномочий </w:t>
      </w:r>
      <w:r w:rsidR="00643F5F">
        <w:rPr>
          <w:rFonts w:ascii="Times New Roman" w:eastAsia="Times New Roman" w:hAnsi="Times New Roman"/>
          <w:sz w:val="26"/>
          <w:szCs w:val="26"/>
          <w:lang w:eastAsia="ru-RU"/>
        </w:rPr>
        <w:t>Отдела</w:t>
      </w:r>
      <w:r w:rsidR="00643F5F" w:rsidRPr="00643F5F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F5F68" w:rsidRPr="00CF5F68" w:rsidRDefault="00643F5F" w:rsidP="00CF5F6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64) </w:t>
      </w:r>
      <w:r w:rsidR="00CF5F68" w:rsidRPr="00CF5F68">
        <w:rPr>
          <w:rFonts w:ascii="Times New Roman" w:eastAsia="Times New Roman" w:hAnsi="Times New Roman"/>
          <w:sz w:val="26"/>
          <w:szCs w:val="26"/>
          <w:lang w:eastAsia="ru-RU"/>
        </w:rPr>
        <w:t>осуществление в пределах своей компетенции иных обязанностей в соответствии с Положением о Департаменте.</w:t>
      </w:r>
    </w:p>
    <w:p w:rsidR="00CF5F68" w:rsidRPr="00CF5F68" w:rsidRDefault="00CF5F68" w:rsidP="00CF5F6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5F68">
        <w:rPr>
          <w:rFonts w:ascii="Times New Roman CYR" w:eastAsia="Times New Roman" w:hAnsi="Times New Roman CYR"/>
          <w:snapToGrid w:val="0"/>
          <w:sz w:val="26"/>
          <w:szCs w:val="26"/>
          <w:lang w:eastAsia="ru-RU"/>
        </w:rPr>
        <w:t>8. Отдел участвует в:</w:t>
      </w:r>
    </w:p>
    <w:p w:rsidR="00CF5F68" w:rsidRPr="00CF5F68" w:rsidRDefault="00CF5F68" w:rsidP="00CF5F68">
      <w:pPr>
        <w:tabs>
          <w:tab w:val="left" w:pos="0"/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F5F68">
        <w:rPr>
          <w:rFonts w:ascii="Times New Roman CYR" w:eastAsia="Times New Roman" w:hAnsi="Times New Roman CYR"/>
          <w:sz w:val="26"/>
          <w:szCs w:val="26"/>
          <w:lang w:eastAsia="ru-RU"/>
        </w:rPr>
        <w:t>1) в реализации государственной политики в области охраны и использования объектов животного мира, охраны и использования охотничьих ресурсов, а также сохранения и восстановления среды их обитания на территории Ненецкого автономного округа;</w:t>
      </w:r>
    </w:p>
    <w:p w:rsidR="00CF5F68" w:rsidRPr="00CF5F68" w:rsidRDefault="00CF5F68" w:rsidP="00CF5F6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CF5F6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2) реализации федеральной политики в области экологического развития Российской Федерации, а также в проведении государственной политики в области охраны атмосферного воздуха и обращения с отходами на территории Ненецкого автономного округа;</w:t>
      </w:r>
    </w:p>
    <w:p w:rsidR="00CF5F68" w:rsidRPr="00CF5F68" w:rsidRDefault="00CF5F68" w:rsidP="00CF5F68">
      <w:pPr>
        <w:tabs>
          <w:tab w:val="left" w:pos="0"/>
          <w:tab w:val="left" w:pos="142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 CYR" w:eastAsia="Times New Roman" w:hAnsi="Times New Roman CYR"/>
          <w:sz w:val="26"/>
          <w:szCs w:val="26"/>
          <w:lang w:eastAsia="ru-RU"/>
        </w:rPr>
      </w:pPr>
      <w:r w:rsidRPr="00CF5F68">
        <w:rPr>
          <w:rFonts w:ascii="Times New Roman CYR" w:eastAsia="Times New Roman" w:hAnsi="Times New Roman CYR"/>
          <w:sz w:val="26"/>
          <w:szCs w:val="26"/>
          <w:lang w:eastAsia="ru-RU"/>
        </w:rPr>
        <w:lastRenderedPageBreak/>
        <w:t>3) разработке предложений по особой охране объектов, имеющих для Ненецкого автономного округа особое природоохранное, научное, историко-культурное, эстетическое, рекреационное, оздоровительное и иное ценное значение, а также редких или находящихся под угрозой исчезновения почв, леса и иной растительности, животных и других организмов и мест их обитания;</w:t>
      </w:r>
    </w:p>
    <w:p w:rsidR="00CF5F68" w:rsidRPr="00CF5F68" w:rsidRDefault="00CF5F68" w:rsidP="00CF5F68">
      <w:pPr>
        <w:tabs>
          <w:tab w:val="left" w:pos="0"/>
          <w:tab w:val="left" w:pos="142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 CYR" w:eastAsia="Times New Roman" w:hAnsi="Times New Roman CYR"/>
          <w:sz w:val="26"/>
          <w:szCs w:val="26"/>
          <w:lang w:eastAsia="ru-RU"/>
        </w:rPr>
      </w:pPr>
      <w:r w:rsidRPr="00CF5F68">
        <w:rPr>
          <w:rFonts w:ascii="Times New Roman CYR" w:eastAsia="Times New Roman" w:hAnsi="Times New Roman CYR"/>
          <w:sz w:val="26"/>
          <w:szCs w:val="26"/>
          <w:lang w:eastAsia="ru-RU"/>
        </w:rPr>
        <w:t>4) выполнении международных договоров Российской Федерации в области охраны и использования объектов животного мира в порядке, установленном законодательством Российской Федерации.</w:t>
      </w:r>
    </w:p>
    <w:p w:rsidR="00CF5F68" w:rsidRPr="00CF5F68" w:rsidRDefault="00CF5F68" w:rsidP="00CF5F6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F5F68" w:rsidRPr="00CF5F68" w:rsidRDefault="00CF5F68" w:rsidP="00CF5F6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 CYR" w:eastAsia="Times New Roman" w:hAnsi="Times New Roman CYR"/>
          <w:b/>
          <w:sz w:val="26"/>
          <w:szCs w:val="26"/>
          <w:lang w:eastAsia="ru-RU"/>
        </w:rPr>
      </w:pPr>
      <w:r w:rsidRPr="00CF5F68">
        <w:rPr>
          <w:rFonts w:ascii="Times New Roman CYR" w:eastAsia="Times New Roman" w:hAnsi="Times New Roman CYR"/>
          <w:b/>
          <w:sz w:val="26"/>
          <w:szCs w:val="26"/>
          <w:lang w:eastAsia="ru-RU"/>
        </w:rPr>
        <w:t>IV. Права Отдела</w:t>
      </w:r>
    </w:p>
    <w:p w:rsidR="00CF5F68" w:rsidRPr="00CF5F68" w:rsidRDefault="00CF5F68" w:rsidP="00CF5F6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Calibri"/>
          <w:sz w:val="26"/>
          <w:szCs w:val="26"/>
          <w:lang w:eastAsia="ru-RU"/>
        </w:rPr>
      </w:pPr>
    </w:p>
    <w:p w:rsidR="00CF5F68" w:rsidRPr="00CF5F68" w:rsidRDefault="00CF5F68" w:rsidP="00CF5F6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/>
          <w:sz w:val="26"/>
          <w:szCs w:val="26"/>
          <w:lang w:eastAsia="ru-RU"/>
        </w:rPr>
      </w:pPr>
      <w:r w:rsidRPr="00CF5F68">
        <w:rPr>
          <w:rFonts w:ascii="Times New Roman CYR" w:eastAsia="Times New Roman" w:hAnsi="Times New Roman CYR"/>
          <w:sz w:val="26"/>
          <w:szCs w:val="26"/>
          <w:lang w:eastAsia="ru-RU"/>
        </w:rPr>
        <w:t>9. В целях реализации своих функций Отдел имеет право:</w:t>
      </w:r>
    </w:p>
    <w:p w:rsidR="00CF5F68" w:rsidRPr="00CF5F68" w:rsidRDefault="00CF5F68" w:rsidP="00CF5F6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5F68">
        <w:rPr>
          <w:rFonts w:ascii="Times New Roman" w:hAnsi="Times New Roman"/>
          <w:sz w:val="26"/>
          <w:szCs w:val="26"/>
        </w:rPr>
        <w:t>1) в пределах своей компетенции запрашивать и получать в установленном порядке необходимую информацию и материалы от структурных подразделений Департамента, органов исполнительной власти Ненецкого автономного округа, органов местного самоуправления, государственных органов, организаций и должностных лиц;</w:t>
      </w:r>
    </w:p>
    <w:p w:rsidR="00CF5F68" w:rsidRPr="00CF5F68" w:rsidRDefault="00CF5F68" w:rsidP="00CF5F6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5F68">
        <w:rPr>
          <w:rFonts w:ascii="Times New Roman" w:hAnsi="Times New Roman"/>
          <w:sz w:val="26"/>
          <w:szCs w:val="26"/>
        </w:rPr>
        <w:t>2) привлекать в установленном порядке государственных гражданских служащих структурных подразделений Департамента для подготовки вопросов, относящихся к сфере деятельности Сектора;</w:t>
      </w:r>
    </w:p>
    <w:p w:rsidR="00CF5F68" w:rsidRPr="00CF5F68" w:rsidRDefault="00CF5F68" w:rsidP="00CF5F6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5F68">
        <w:rPr>
          <w:rFonts w:ascii="Times New Roman" w:hAnsi="Times New Roman"/>
          <w:sz w:val="26"/>
          <w:szCs w:val="26"/>
        </w:rPr>
        <w:t>3) запрашивать у руководителей структурных подразделений, подведомственных учреждений Департамента необходимые данные;</w:t>
      </w:r>
    </w:p>
    <w:p w:rsidR="00CF5F68" w:rsidRPr="00CF5F68" w:rsidRDefault="00CF5F68" w:rsidP="00CF5F6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5F68">
        <w:rPr>
          <w:rFonts w:ascii="Times New Roman" w:hAnsi="Times New Roman"/>
          <w:sz w:val="26"/>
          <w:szCs w:val="26"/>
        </w:rPr>
        <w:t>4) вносить на рассмотрение руководства Департамента предложения по разработке локальных документов Департамента;</w:t>
      </w:r>
    </w:p>
    <w:p w:rsidR="00CF5F68" w:rsidRPr="00CF5F68" w:rsidRDefault="00CF5F68" w:rsidP="00CF5F6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5F68">
        <w:rPr>
          <w:rFonts w:ascii="Times New Roman" w:hAnsi="Times New Roman"/>
          <w:sz w:val="26"/>
          <w:szCs w:val="26"/>
        </w:rPr>
        <w:t>5) принимать участие в проведении проверок подведомственных учреждений и предприятий Департамента по вопросам, относящимся к компетенции Отдела;</w:t>
      </w:r>
    </w:p>
    <w:p w:rsidR="00CF5F68" w:rsidRPr="00CF5F68" w:rsidRDefault="00CF5F68" w:rsidP="00CF5F6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5F68">
        <w:rPr>
          <w:rFonts w:ascii="Times New Roman" w:hAnsi="Times New Roman"/>
          <w:sz w:val="26"/>
          <w:szCs w:val="26"/>
        </w:rPr>
        <w:t>6) давать указания структурным подразделениям, подведомственным учреждениям Департамента по вопросам, относящимся к компетенции Отдела;</w:t>
      </w:r>
    </w:p>
    <w:p w:rsidR="00CF5F68" w:rsidRPr="00CF5F68" w:rsidRDefault="00CF5F68" w:rsidP="00CF5F6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5F68">
        <w:rPr>
          <w:rFonts w:ascii="Times New Roman" w:hAnsi="Times New Roman"/>
          <w:sz w:val="26"/>
          <w:szCs w:val="26"/>
        </w:rPr>
        <w:t>7) пользоваться иными правами в соответствии с законодательством Российской Федерации и Ненецкого автономного округа</w:t>
      </w:r>
    </w:p>
    <w:p w:rsidR="00CF5F68" w:rsidRPr="00CF5F68" w:rsidRDefault="00CF5F68" w:rsidP="00CF5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F5F68" w:rsidRPr="00CF5F68" w:rsidRDefault="00CF5F68" w:rsidP="00CF5F6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CF5F68">
        <w:rPr>
          <w:rFonts w:ascii="Times New Roman" w:hAnsi="Times New Roman"/>
          <w:b/>
          <w:sz w:val="26"/>
          <w:szCs w:val="26"/>
        </w:rPr>
        <w:t>V. Организация деятельности Отдела</w:t>
      </w:r>
    </w:p>
    <w:p w:rsidR="00CF5F68" w:rsidRPr="00CF5F68" w:rsidRDefault="00CF5F68" w:rsidP="00CF5F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CF5F68" w:rsidRPr="00CF5F68" w:rsidRDefault="00CF5F68" w:rsidP="00CF5F6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5F68">
        <w:rPr>
          <w:rFonts w:ascii="Times New Roman" w:hAnsi="Times New Roman"/>
          <w:sz w:val="26"/>
          <w:szCs w:val="26"/>
        </w:rPr>
        <w:t>10</w:t>
      </w:r>
      <w:r w:rsidR="00AE3046">
        <w:rPr>
          <w:rFonts w:ascii="Times New Roman" w:hAnsi="Times New Roman"/>
          <w:sz w:val="26"/>
          <w:szCs w:val="26"/>
        </w:rPr>
        <w:t>. </w:t>
      </w:r>
      <w:r w:rsidRPr="00CF5F68">
        <w:rPr>
          <w:rFonts w:ascii="Times New Roman" w:hAnsi="Times New Roman"/>
          <w:sz w:val="26"/>
          <w:szCs w:val="26"/>
        </w:rPr>
        <w:t>Руководство Отделом осуществляет заместитель начальника Управления - начальник Отдела, назначаемый на должность и освобождаемый от должности руководителем Департамента.</w:t>
      </w:r>
    </w:p>
    <w:p w:rsidR="00CF5F68" w:rsidRPr="00CF5F68" w:rsidRDefault="00CF5F68" w:rsidP="00CF5F6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5F68">
        <w:rPr>
          <w:rFonts w:ascii="Times New Roman" w:hAnsi="Times New Roman"/>
          <w:sz w:val="26"/>
          <w:szCs w:val="26"/>
        </w:rPr>
        <w:t>11. Начальник Отдела:</w:t>
      </w:r>
    </w:p>
    <w:p w:rsidR="00CF5F68" w:rsidRPr="00CF5F68" w:rsidRDefault="00CF5F68" w:rsidP="00CF5F6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5F68">
        <w:rPr>
          <w:rFonts w:ascii="Times New Roman" w:hAnsi="Times New Roman"/>
          <w:sz w:val="26"/>
          <w:szCs w:val="26"/>
        </w:rPr>
        <w:t>1) организует осуществление Отделом функций, установленных настоящим Положением, лично осуществляет их, планирует работу Отдела, определяет формы и методы его деятельности, несет персональную ответственность за выполнение задач, возложенных на Отдел;</w:t>
      </w:r>
    </w:p>
    <w:p w:rsidR="00CF5F68" w:rsidRPr="00CF5F68" w:rsidRDefault="00CF5F68" w:rsidP="00CF5F6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5F68">
        <w:rPr>
          <w:rFonts w:ascii="Times New Roman" w:hAnsi="Times New Roman"/>
          <w:sz w:val="26"/>
          <w:szCs w:val="26"/>
        </w:rPr>
        <w:t>2) организует исполнение сотрудниками Отдела должностных обязанностей, контролирует исполнение ими заданий и поручений;</w:t>
      </w:r>
    </w:p>
    <w:p w:rsidR="00CF5F68" w:rsidRPr="00CF5F68" w:rsidRDefault="00CF5F68" w:rsidP="00CF5F6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5F68">
        <w:rPr>
          <w:rFonts w:ascii="Times New Roman" w:hAnsi="Times New Roman"/>
          <w:sz w:val="26"/>
          <w:szCs w:val="26"/>
        </w:rPr>
        <w:t xml:space="preserve">3) представляет Отдел и организует его взаимодействие с другими структурными подразделениями Управления, структурными подразделениями Департамента, органами исполнительной власти Ненецкого автономного округа, органами местного самоуправления муниципальных образований Ненецкого </w:t>
      </w:r>
      <w:r w:rsidRPr="00CF5F68">
        <w:rPr>
          <w:rFonts w:ascii="Times New Roman" w:hAnsi="Times New Roman"/>
          <w:sz w:val="26"/>
          <w:szCs w:val="26"/>
        </w:rPr>
        <w:lastRenderedPageBreak/>
        <w:t>автономного округа, иными организациями и с гражданами по вопросам, отнесенным к компетенции Отдела;</w:t>
      </w:r>
    </w:p>
    <w:p w:rsidR="00CF5F68" w:rsidRPr="00CF5F68" w:rsidRDefault="00CF5F68" w:rsidP="00CF5F6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5F68">
        <w:rPr>
          <w:rFonts w:ascii="Times New Roman" w:hAnsi="Times New Roman"/>
          <w:sz w:val="26"/>
          <w:szCs w:val="26"/>
        </w:rPr>
        <w:t>4) подписывает служебную документацию в пределах своей компетенции;</w:t>
      </w:r>
    </w:p>
    <w:p w:rsidR="00CF5F68" w:rsidRPr="00CF5F68" w:rsidRDefault="00CF5F68" w:rsidP="00CF5F6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5F68">
        <w:rPr>
          <w:rFonts w:ascii="Times New Roman" w:hAnsi="Times New Roman"/>
          <w:sz w:val="26"/>
          <w:szCs w:val="26"/>
        </w:rPr>
        <w:t>5) визирует проекты актов по вопросам, отнесенным к компетенции Отдела, иным образом участвует в их разработке;</w:t>
      </w:r>
    </w:p>
    <w:p w:rsidR="00CF5F68" w:rsidRPr="00CF5F68" w:rsidRDefault="00CF5F68" w:rsidP="00CF5F6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5F68">
        <w:rPr>
          <w:rFonts w:ascii="Times New Roman" w:hAnsi="Times New Roman"/>
          <w:sz w:val="26"/>
          <w:szCs w:val="26"/>
        </w:rPr>
        <w:t>6) вносит на рассмотрение руководителю Департамента проекты распоряжений и другие служебные документы по вопросам, отнесенным к компетенции Отдела;</w:t>
      </w:r>
    </w:p>
    <w:p w:rsidR="00CF5F68" w:rsidRPr="00CF5F68" w:rsidRDefault="00CF5F68" w:rsidP="00CF5F6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5F68">
        <w:rPr>
          <w:rFonts w:ascii="Times New Roman" w:hAnsi="Times New Roman"/>
          <w:sz w:val="26"/>
          <w:szCs w:val="26"/>
        </w:rPr>
        <w:t>7) дает указания по вопросам деятельности Отдела, обязательные для всех сотрудников Отдела;</w:t>
      </w:r>
    </w:p>
    <w:p w:rsidR="00CF5F68" w:rsidRPr="00CF5F68" w:rsidRDefault="00CF5F68" w:rsidP="00CF5F6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CF5F68">
        <w:rPr>
          <w:rFonts w:ascii="Times New Roman" w:hAnsi="Times New Roman"/>
          <w:sz w:val="26"/>
          <w:szCs w:val="26"/>
        </w:rPr>
        <w:t xml:space="preserve">10. </w:t>
      </w:r>
      <w:r w:rsidRPr="00CF5F68">
        <w:rPr>
          <w:rFonts w:ascii="Times New Roman" w:hAnsi="Times New Roman"/>
          <w:bCs/>
          <w:sz w:val="26"/>
          <w:szCs w:val="26"/>
        </w:rPr>
        <w:t>В случае отсутствия начальника Отдела его полномочия исполняет служащий Отдела на основании распоряжения руководителя Департамента по представлению начальника Управления.</w:t>
      </w:r>
    </w:p>
    <w:p w:rsidR="00CF5F68" w:rsidRPr="00CF5F68" w:rsidRDefault="00CF5F68" w:rsidP="00CF5F6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5F68">
        <w:rPr>
          <w:rFonts w:ascii="Times New Roman" w:hAnsi="Times New Roman"/>
          <w:sz w:val="26"/>
          <w:szCs w:val="26"/>
        </w:rPr>
        <w:t>11. Права, обязанности и ответственность иных служащих Отдела определяются федеральным и окружным законодательством о государственной гражданской службе, положением о Департаменте, положением об Управлении, иными нормативными правовыми актами, а также их должностными регламентами.</w:t>
      </w:r>
    </w:p>
    <w:p w:rsidR="00CF5F68" w:rsidRPr="00CF5F68" w:rsidRDefault="00CF5F68" w:rsidP="00CF5F6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F5F68" w:rsidRPr="00CF5F68" w:rsidRDefault="00CF5F68" w:rsidP="00CF5F68">
      <w:pPr>
        <w:spacing w:after="0" w:line="240" w:lineRule="auto"/>
        <w:jc w:val="both"/>
        <w:rPr>
          <w:rFonts w:ascii="Times New Roman CYR" w:eastAsia="Times New Roman" w:hAnsi="Times New Roman CYR"/>
          <w:sz w:val="24"/>
          <w:szCs w:val="20"/>
        </w:rPr>
      </w:pPr>
    </w:p>
    <w:p w:rsidR="00CF5F68" w:rsidRPr="00CF5F68" w:rsidRDefault="00CF5F68" w:rsidP="00CF5F68">
      <w:pPr>
        <w:spacing w:after="0" w:line="240" w:lineRule="auto"/>
        <w:jc w:val="both"/>
        <w:rPr>
          <w:rFonts w:ascii="Times New Roman CYR" w:eastAsia="Times New Roman" w:hAnsi="Times New Roman CYR"/>
          <w:sz w:val="24"/>
          <w:szCs w:val="20"/>
        </w:rPr>
      </w:pPr>
    </w:p>
    <w:p w:rsidR="00CF5F68" w:rsidRPr="00CF5F68" w:rsidRDefault="00CF5F68" w:rsidP="00316390">
      <w:pPr>
        <w:tabs>
          <w:tab w:val="left" w:pos="3390"/>
        </w:tabs>
        <w:spacing w:after="0" w:line="240" w:lineRule="auto"/>
        <w:jc w:val="center"/>
        <w:rPr>
          <w:rFonts w:ascii="Times New Roman CYR" w:eastAsia="Times New Roman" w:hAnsi="Times New Roman CYR"/>
          <w:sz w:val="24"/>
          <w:szCs w:val="20"/>
        </w:rPr>
      </w:pPr>
      <w:r w:rsidRPr="00CF5F68">
        <w:rPr>
          <w:rFonts w:ascii="Times New Roman CYR" w:eastAsia="Times New Roman" w:hAnsi="Times New Roman CYR"/>
          <w:sz w:val="24"/>
          <w:szCs w:val="20"/>
        </w:rPr>
        <w:t>_____________</w:t>
      </w:r>
    </w:p>
    <w:p w:rsidR="00D332F9" w:rsidRPr="003C3CAC" w:rsidRDefault="00D332F9" w:rsidP="00CF5F68">
      <w:pPr>
        <w:pStyle w:val="a3"/>
        <w:ind w:left="1134" w:right="1133"/>
        <w:jc w:val="center"/>
        <w:rPr>
          <w:rFonts w:cs="Times New Roman"/>
          <w:sz w:val="26"/>
          <w:szCs w:val="26"/>
          <w:lang w:eastAsia="ru-RU"/>
        </w:rPr>
      </w:pPr>
    </w:p>
    <w:sectPr w:rsidR="00D332F9" w:rsidRPr="003C3CAC" w:rsidSect="005E0926">
      <w:headerReference w:type="default" r:id="rId13"/>
      <w:pgSz w:w="11906" w:h="16838"/>
      <w:pgMar w:top="1134" w:right="851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A25" w:rsidRDefault="00BD5A25" w:rsidP="002D36ED">
      <w:pPr>
        <w:spacing w:after="0" w:line="240" w:lineRule="auto"/>
      </w:pPr>
      <w:r>
        <w:separator/>
      </w:r>
    </w:p>
  </w:endnote>
  <w:endnote w:type="continuationSeparator" w:id="0">
    <w:p w:rsidR="00BD5A25" w:rsidRDefault="00BD5A25" w:rsidP="002D3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A25" w:rsidRDefault="00BD5A25" w:rsidP="002D36ED">
      <w:pPr>
        <w:spacing w:after="0" w:line="240" w:lineRule="auto"/>
      </w:pPr>
      <w:r>
        <w:separator/>
      </w:r>
    </w:p>
  </w:footnote>
  <w:footnote w:type="continuationSeparator" w:id="0">
    <w:p w:rsidR="00BD5A25" w:rsidRDefault="00BD5A25" w:rsidP="002D3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84441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E73F3" w:rsidRPr="00760FBF" w:rsidRDefault="00DE73F3">
        <w:pPr>
          <w:pStyle w:val="a4"/>
          <w:jc w:val="center"/>
          <w:rPr>
            <w:sz w:val="24"/>
            <w:szCs w:val="24"/>
          </w:rPr>
        </w:pPr>
        <w:r w:rsidRPr="00760FBF">
          <w:rPr>
            <w:rFonts w:ascii="Times New Roman" w:hAnsi="Times New Roman"/>
            <w:sz w:val="24"/>
            <w:szCs w:val="24"/>
          </w:rPr>
          <w:fldChar w:fldCharType="begin"/>
        </w:r>
        <w:r w:rsidRPr="00760FB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60FBF">
          <w:rPr>
            <w:rFonts w:ascii="Times New Roman" w:hAnsi="Times New Roman"/>
            <w:sz w:val="24"/>
            <w:szCs w:val="24"/>
          </w:rPr>
          <w:fldChar w:fldCharType="separate"/>
        </w:r>
        <w:r w:rsidR="00625ACB">
          <w:rPr>
            <w:rFonts w:ascii="Times New Roman" w:hAnsi="Times New Roman"/>
            <w:noProof/>
            <w:sz w:val="24"/>
            <w:szCs w:val="24"/>
          </w:rPr>
          <w:t>4</w:t>
        </w:r>
        <w:r w:rsidRPr="00760FB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E73F3" w:rsidRDefault="00DE73F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952C3E"/>
    <w:multiLevelType w:val="hybridMultilevel"/>
    <w:tmpl w:val="A8B6D6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C7279"/>
    <w:multiLevelType w:val="hybridMultilevel"/>
    <w:tmpl w:val="9E081B8C"/>
    <w:lvl w:ilvl="0" w:tplc="D2EEA3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571395"/>
    <w:multiLevelType w:val="hybridMultilevel"/>
    <w:tmpl w:val="BC3CE57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523AF8D8">
      <w:numFmt w:val="bullet"/>
      <w:lvlText w:val="-"/>
      <w:lvlJc w:val="left"/>
      <w:pPr>
        <w:tabs>
          <w:tab w:val="num" w:pos="2704"/>
        </w:tabs>
        <w:ind w:left="2704" w:hanging="91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7BF12070"/>
    <w:multiLevelType w:val="multilevel"/>
    <w:tmpl w:val="3AB8277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420"/>
        </w:tabs>
        <w:ind w:left="420" w:hanging="420"/>
      </w:pPr>
      <w:rPr>
        <w:rFonts w:ascii="Times New Roman CYR" w:eastAsia="Times New Roman" w:hAnsi="Times New Roman CYR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F74"/>
    <w:rsid w:val="0000519A"/>
    <w:rsid w:val="00015514"/>
    <w:rsid w:val="0001724C"/>
    <w:rsid w:val="00023F9C"/>
    <w:rsid w:val="00024F86"/>
    <w:rsid w:val="00031775"/>
    <w:rsid w:val="000322A1"/>
    <w:rsid w:val="000363B9"/>
    <w:rsid w:val="00042EB2"/>
    <w:rsid w:val="0004444F"/>
    <w:rsid w:val="00055850"/>
    <w:rsid w:val="00056BA0"/>
    <w:rsid w:val="0006087D"/>
    <w:rsid w:val="00067277"/>
    <w:rsid w:val="000731A2"/>
    <w:rsid w:val="000A36E8"/>
    <w:rsid w:val="000C5347"/>
    <w:rsid w:val="000D6745"/>
    <w:rsid w:val="000E590E"/>
    <w:rsid w:val="000F54FB"/>
    <w:rsid w:val="000F7F4C"/>
    <w:rsid w:val="00101BB8"/>
    <w:rsid w:val="0010617E"/>
    <w:rsid w:val="00113766"/>
    <w:rsid w:val="00125CD9"/>
    <w:rsid w:val="0013496B"/>
    <w:rsid w:val="0014498C"/>
    <w:rsid w:val="00147085"/>
    <w:rsid w:val="001611BB"/>
    <w:rsid w:val="00180C8E"/>
    <w:rsid w:val="00183D84"/>
    <w:rsid w:val="00184407"/>
    <w:rsid w:val="00192BBD"/>
    <w:rsid w:val="00193CCD"/>
    <w:rsid w:val="001946DF"/>
    <w:rsid w:val="001A23D6"/>
    <w:rsid w:val="001A7BD3"/>
    <w:rsid w:val="001B38B8"/>
    <w:rsid w:val="001D19B8"/>
    <w:rsid w:val="001D4871"/>
    <w:rsid w:val="001E15A9"/>
    <w:rsid w:val="0020158D"/>
    <w:rsid w:val="0020745F"/>
    <w:rsid w:val="00215715"/>
    <w:rsid w:val="002268EC"/>
    <w:rsid w:val="00227364"/>
    <w:rsid w:val="00233816"/>
    <w:rsid w:val="00233B6D"/>
    <w:rsid w:val="002460D2"/>
    <w:rsid w:val="002500DE"/>
    <w:rsid w:val="00255DDE"/>
    <w:rsid w:val="00270E71"/>
    <w:rsid w:val="002712DD"/>
    <w:rsid w:val="002733D0"/>
    <w:rsid w:val="002856B6"/>
    <w:rsid w:val="00290E58"/>
    <w:rsid w:val="00291E66"/>
    <w:rsid w:val="00292F35"/>
    <w:rsid w:val="00293839"/>
    <w:rsid w:val="002A1FF9"/>
    <w:rsid w:val="002A6C06"/>
    <w:rsid w:val="002B0E68"/>
    <w:rsid w:val="002B42DF"/>
    <w:rsid w:val="002C715B"/>
    <w:rsid w:val="002D2869"/>
    <w:rsid w:val="002D36ED"/>
    <w:rsid w:val="002D5A5F"/>
    <w:rsid w:val="002D73DC"/>
    <w:rsid w:val="002E4A15"/>
    <w:rsid w:val="002E5B7D"/>
    <w:rsid w:val="002F10EF"/>
    <w:rsid w:val="002F55A1"/>
    <w:rsid w:val="00315891"/>
    <w:rsid w:val="00316390"/>
    <w:rsid w:val="00317B14"/>
    <w:rsid w:val="00330B5A"/>
    <w:rsid w:val="00340570"/>
    <w:rsid w:val="003442BB"/>
    <w:rsid w:val="00381E42"/>
    <w:rsid w:val="003A7480"/>
    <w:rsid w:val="003B0C4E"/>
    <w:rsid w:val="003B49FE"/>
    <w:rsid w:val="003C3CAC"/>
    <w:rsid w:val="003C660E"/>
    <w:rsid w:val="003D275D"/>
    <w:rsid w:val="003F60A5"/>
    <w:rsid w:val="00400906"/>
    <w:rsid w:val="004032DF"/>
    <w:rsid w:val="004075F8"/>
    <w:rsid w:val="004120D6"/>
    <w:rsid w:val="004241D1"/>
    <w:rsid w:val="004316B2"/>
    <w:rsid w:val="00435087"/>
    <w:rsid w:val="00435DA5"/>
    <w:rsid w:val="00450B56"/>
    <w:rsid w:val="00455321"/>
    <w:rsid w:val="0046224E"/>
    <w:rsid w:val="004A0B2F"/>
    <w:rsid w:val="004A5E01"/>
    <w:rsid w:val="004C4087"/>
    <w:rsid w:val="004C7486"/>
    <w:rsid w:val="004D47F9"/>
    <w:rsid w:val="004E5007"/>
    <w:rsid w:val="00500452"/>
    <w:rsid w:val="00505885"/>
    <w:rsid w:val="005142BF"/>
    <w:rsid w:val="005312C9"/>
    <w:rsid w:val="00536D05"/>
    <w:rsid w:val="00537CF4"/>
    <w:rsid w:val="00543833"/>
    <w:rsid w:val="00544277"/>
    <w:rsid w:val="005758A1"/>
    <w:rsid w:val="00576B4F"/>
    <w:rsid w:val="00590AF8"/>
    <w:rsid w:val="0059265D"/>
    <w:rsid w:val="00594766"/>
    <w:rsid w:val="005A169A"/>
    <w:rsid w:val="005B3954"/>
    <w:rsid w:val="005B6870"/>
    <w:rsid w:val="005D0C9D"/>
    <w:rsid w:val="005D520C"/>
    <w:rsid w:val="005E0926"/>
    <w:rsid w:val="005E0C5C"/>
    <w:rsid w:val="005E29E6"/>
    <w:rsid w:val="005E7C87"/>
    <w:rsid w:val="00602A50"/>
    <w:rsid w:val="00616A10"/>
    <w:rsid w:val="00625ACB"/>
    <w:rsid w:val="00643F5F"/>
    <w:rsid w:val="00654673"/>
    <w:rsid w:val="00656288"/>
    <w:rsid w:val="006611D2"/>
    <w:rsid w:val="00666C56"/>
    <w:rsid w:val="00670BF8"/>
    <w:rsid w:val="0067463E"/>
    <w:rsid w:val="006757E6"/>
    <w:rsid w:val="00687ECA"/>
    <w:rsid w:val="006A632A"/>
    <w:rsid w:val="006A7365"/>
    <w:rsid w:val="006A7A25"/>
    <w:rsid w:val="006C49D8"/>
    <w:rsid w:val="006E11B0"/>
    <w:rsid w:val="006E55EF"/>
    <w:rsid w:val="006E5C71"/>
    <w:rsid w:val="006F7BD0"/>
    <w:rsid w:val="00724980"/>
    <w:rsid w:val="007329BF"/>
    <w:rsid w:val="00733BBA"/>
    <w:rsid w:val="00734B26"/>
    <w:rsid w:val="00736469"/>
    <w:rsid w:val="00746F1C"/>
    <w:rsid w:val="007472A2"/>
    <w:rsid w:val="007542FE"/>
    <w:rsid w:val="00760FBF"/>
    <w:rsid w:val="0076341E"/>
    <w:rsid w:val="0076372B"/>
    <w:rsid w:val="007655E3"/>
    <w:rsid w:val="00766E3B"/>
    <w:rsid w:val="00767D95"/>
    <w:rsid w:val="00770997"/>
    <w:rsid w:val="007854ED"/>
    <w:rsid w:val="0078604F"/>
    <w:rsid w:val="007A441D"/>
    <w:rsid w:val="007A69D2"/>
    <w:rsid w:val="007C2F9F"/>
    <w:rsid w:val="007C5BE9"/>
    <w:rsid w:val="007E7D1A"/>
    <w:rsid w:val="007F1AA3"/>
    <w:rsid w:val="007F1C40"/>
    <w:rsid w:val="007F60A6"/>
    <w:rsid w:val="007F77C9"/>
    <w:rsid w:val="008105AC"/>
    <w:rsid w:val="0081154A"/>
    <w:rsid w:val="00813557"/>
    <w:rsid w:val="008157C7"/>
    <w:rsid w:val="00827458"/>
    <w:rsid w:val="00827F74"/>
    <w:rsid w:val="0084352C"/>
    <w:rsid w:val="00847CF5"/>
    <w:rsid w:val="00847D82"/>
    <w:rsid w:val="0085131D"/>
    <w:rsid w:val="0085720F"/>
    <w:rsid w:val="008654ED"/>
    <w:rsid w:val="00865F17"/>
    <w:rsid w:val="0089284B"/>
    <w:rsid w:val="00895BC6"/>
    <w:rsid w:val="008A48FE"/>
    <w:rsid w:val="008B70EF"/>
    <w:rsid w:val="008C44FB"/>
    <w:rsid w:val="008C6B16"/>
    <w:rsid w:val="008D758C"/>
    <w:rsid w:val="008D7746"/>
    <w:rsid w:val="008E649D"/>
    <w:rsid w:val="00904396"/>
    <w:rsid w:val="00912D0C"/>
    <w:rsid w:val="00914484"/>
    <w:rsid w:val="0092735E"/>
    <w:rsid w:val="00935753"/>
    <w:rsid w:val="00936AE4"/>
    <w:rsid w:val="00940232"/>
    <w:rsid w:val="00944C33"/>
    <w:rsid w:val="009467F4"/>
    <w:rsid w:val="009531F1"/>
    <w:rsid w:val="009555FE"/>
    <w:rsid w:val="00967613"/>
    <w:rsid w:val="00967C1F"/>
    <w:rsid w:val="00971650"/>
    <w:rsid w:val="00977EA3"/>
    <w:rsid w:val="0098052B"/>
    <w:rsid w:val="00992D56"/>
    <w:rsid w:val="009A5B47"/>
    <w:rsid w:val="009A61E5"/>
    <w:rsid w:val="009B73EF"/>
    <w:rsid w:val="009C2D05"/>
    <w:rsid w:val="009C3512"/>
    <w:rsid w:val="009D13E2"/>
    <w:rsid w:val="009D2C70"/>
    <w:rsid w:val="009F0920"/>
    <w:rsid w:val="009F223D"/>
    <w:rsid w:val="00A125A0"/>
    <w:rsid w:val="00A3118F"/>
    <w:rsid w:val="00A37C14"/>
    <w:rsid w:val="00A456C6"/>
    <w:rsid w:val="00A47096"/>
    <w:rsid w:val="00A608A8"/>
    <w:rsid w:val="00A73436"/>
    <w:rsid w:val="00A81B79"/>
    <w:rsid w:val="00A83705"/>
    <w:rsid w:val="00A947A4"/>
    <w:rsid w:val="00AA13E1"/>
    <w:rsid w:val="00AB2666"/>
    <w:rsid w:val="00AB47E0"/>
    <w:rsid w:val="00AC0CF5"/>
    <w:rsid w:val="00AD1010"/>
    <w:rsid w:val="00AE3046"/>
    <w:rsid w:val="00B03044"/>
    <w:rsid w:val="00B15C6B"/>
    <w:rsid w:val="00B256D8"/>
    <w:rsid w:val="00B33E75"/>
    <w:rsid w:val="00B40825"/>
    <w:rsid w:val="00B56DAB"/>
    <w:rsid w:val="00B656E9"/>
    <w:rsid w:val="00B67EEE"/>
    <w:rsid w:val="00B86848"/>
    <w:rsid w:val="00B94F5A"/>
    <w:rsid w:val="00B954C6"/>
    <w:rsid w:val="00BC08FC"/>
    <w:rsid w:val="00BD5A25"/>
    <w:rsid w:val="00BE0024"/>
    <w:rsid w:val="00C0357D"/>
    <w:rsid w:val="00C060CD"/>
    <w:rsid w:val="00C42C17"/>
    <w:rsid w:val="00C43D8B"/>
    <w:rsid w:val="00C5107D"/>
    <w:rsid w:val="00C73588"/>
    <w:rsid w:val="00C8682C"/>
    <w:rsid w:val="00C94027"/>
    <w:rsid w:val="00C97D31"/>
    <w:rsid w:val="00CA3DE7"/>
    <w:rsid w:val="00CB63D1"/>
    <w:rsid w:val="00CB76E5"/>
    <w:rsid w:val="00CD7631"/>
    <w:rsid w:val="00CF5F68"/>
    <w:rsid w:val="00CF7D7E"/>
    <w:rsid w:val="00D018B3"/>
    <w:rsid w:val="00D22DAF"/>
    <w:rsid w:val="00D23522"/>
    <w:rsid w:val="00D245AB"/>
    <w:rsid w:val="00D332F9"/>
    <w:rsid w:val="00D402C0"/>
    <w:rsid w:val="00D45942"/>
    <w:rsid w:val="00D52EB0"/>
    <w:rsid w:val="00D542E5"/>
    <w:rsid w:val="00D55460"/>
    <w:rsid w:val="00D600F3"/>
    <w:rsid w:val="00D6482A"/>
    <w:rsid w:val="00D707A8"/>
    <w:rsid w:val="00D70858"/>
    <w:rsid w:val="00D865EE"/>
    <w:rsid w:val="00D91BA4"/>
    <w:rsid w:val="00DA2D7D"/>
    <w:rsid w:val="00DE3327"/>
    <w:rsid w:val="00DE4FE3"/>
    <w:rsid w:val="00DE73F3"/>
    <w:rsid w:val="00DF2362"/>
    <w:rsid w:val="00DF2E23"/>
    <w:rsid w:val="00E052EF"/>
    <w:rsid w:val="00E30D48"/>
    <w:rsid w:val="00E33027"/>
    <w:rsid w:val="00E43D93"/>
    <w:rsid w:val="00E551A8"/>
    <w:rsid w:val="00E64C56"/>
    <w:rsid w:val="00E676C4"/>
    <w:rsid w:val="00E67D78"/>
    <w:rsid w:val="00E7366E"/>
    <w:rsid w:val="00E778B9"/>
    <w:rsid w:val="00EA4668"/>
    <w:rsid w:val="00EA49FE"/>
    <w:rsid w:val="00EB156C"/>
    <w:rsid w:val="00EC1A1A"/>
    <w:rsid w:val="00EC511F"/>
    <w:rsid w:val="00EC5A9C"/>
    <w:rsid w:val="00ED08B2"/>
    <w:rsid w:val="00ED7517"/>
    <w:rsid w:val="00EE05F7"/>
    <w:rsid w:val="00EF1ECC"/>
    <w:rsid w:val="00EF6B9B"/>
    <w:rsid w:val="00EF7495"/>
    <w:rsid w:val="00F04F55"/>
    <w:rsid w:val="00F06B64"/>
    <w:rsid w:val="00F06F6E"/>
    <w:rsid w:val="00F123F5"/>
    <w:rsid w:val="00F14F8C"/>
    <w:rsid w:val="00F31275"/>
    <w:rsid w:val="00F315E6"/>
    <w:rsid w:val="00F325B7"/>
    <w:rsid w:val="00F33D58"/>
    <w:rsid w:val="00F34619"/>
    <w:rsid w:val="00F40117"/>
    <w:rsid w:val="00F53A8C"/>
    <w:rsid w:val="00F561DB"/>
    <w:rsid w:val="00F600B9"/>
    <w:rsid w:val="00F75E2A"/>
    <w:rsid w:val="00F82AF4"/>
    <w:rsid w:val="00FA0981"/>
    <w:rsid w:val="00FA1A3B"/>
    <w:rsid w:val="00FB0BD1"/>
    <w:rsid w:val="00FD528E"/>
    <w:rsid w:val="00FE6145"/>
    <w:rsid w:val="00FE750F"/>
    <w:rsid w:val="00FE7D0C"/>
    <w:rsid w:val="00FF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03867D-1617-4094-ACBA-7CB7CF43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BD3"/>
    <w:rPr>
      <w:rFonts w:ascii="Calibri" w:eastAsia="Calibri" w:hAnsi="Calibri" w:cs="Times New Roman"/>
      <w:sz w:val="22"/>
    </w:rPr>
  </w:style>
  <w:style w:type="paragraph" w:styleId="1">
    <w:name w:val="heading 1"/>
    <w:basedOn w:val="a"/>
    <w:link w:val="10"/>
    <w:uiPriority w:val="9"/>
    <w:qFormat/>
    <w:rsid w:val="00827F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F74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827F74"/>
    <w:pPr>
      <w:spacing w:after="0" w:line="240" w:lineRule="auto"/>
    </w:pPr>
  </w:style>
  <w:style w:type="paragraph" w:customStyle="1" w:styleId="01">
    <w:name w:val="Стиль 0.1 Утверждено"/>
    <w:basedOn w:val="a"/>
    <w:uiPriority w:val="99"/>
    <w:rsid w:val="00D55460"/>
    <w:pPr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D3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36ED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2D3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36ED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23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3B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8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C99E3394B7A846306C6A296294619D63D5223F16C084D28C4D94FDQ8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5E05AA1AB18EE020EFB91E0E1B161089ACCBEBDB378AFF49A8C870B5F2C43E784480B1C06FDB45Bj87A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E05AA1AB18EE020EFB91E0E1B161089ACCBEBDB378AFF49A8C870B5F2C43E784480B1C06FDB45Bj87D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5E05AA1AB18EE020EFB91E0E1B161089ACCBEBDB378AFF49A8C870B5F2C43E784480B1Cj070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E05AA1AB18EE020EFB91E0E1B161089ACCBEBDB378AFF49A8C870B5F2C43E784480B1Cj073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7A9C9-7493-4C2F-90FF-2C44FF904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9</Pages>
  <Words>3460</Words>
  <Characters>19724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Тимошенко Наталья Игоревна</dc:creator>
  <cp:lastModifiedBy>Ледков Виктор Алексеевич</cp:lastModifiedBy>
  <cp:revision>92</cp:revision>
  <cp:lastPrinted>2017-03-28T06:33:00Z</cp:lastPrinted>
  <dcterms:created xsi:type="dcterms:W3CDTF">2017-03-27T11:56:00Z</dcterms:created>
  <dcterms:modified xsi:type="dcterms:W3CDTF">2017-08-18T05:54:00Z</dcterms:modified>
</cp:coreProperties>
</file>