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4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541047" w:rsidRPr="00BC4E01" w:rsidRDefault="00541047" w:rsidP="00C65BBA">
      <w:pPr>
        <w:jc w:val="center"/>
        <w:rPr>
          <w:sz w:val="26"/>
          <w:szCs w:val="26"/>
        </w:rPr>
      </w:pPr>
    </w:p>
    <w:p w:rsidR="00541047" w:rsidRPr="00BC4E01" w:rsidRDefault="00541047" w:rsidP="00C65BBA">
      <w:pPr>
        <w:jc w:val="center"/>
        <w:rPr>
          <w:b/>
          <w:sz w:val="26"/>
          <w:szCs w:val="26"/>
        </w:rPr>
      </w:pPr>
      <w:r w:rsidRPr="00BC4E01">
        <w:rPr>
          <w:b/>
          <w:sz w:val="26"/>
          <w:szCs w:val="26"/>
        </w:rPr>
        <w:t>ПРОТОКОЛ</w:t>
      </w:r>
    </w:p>
    <w:p w:rsidR="000617C3" w:rsidRPr="00BC4E01" w:rsidRDefault="000617C3" w:rsidP="00C65BBA">
      <w:pPr>
        <w:jc w:val="center"/>
        <w:rPr>
          <w:sz w:val="26"/>
          <w:szCs w:val="26"/>
        </w:rPr>
      </w:pPr>
    </w:p>
    <w:p w:rsidR="000617C3" w:rsidRPr="00BC4E01" w:rsidRDefault="000617C3" w:rsidP="00C65BBA">
      <w:pPr>
        <w:jc w:val="center"/>
        <w:rPr>
          <w:sz w:val="26"/>
          <w:szCs w:val="26"/>
        </w:rPr>
      </w:pPr>
    </w:p>
    <w:p w:rsidR="0054104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заседания Общественного совета</w:t>
      </w:r>
    </w:p>
    <w:p w:rsidR="00E77E6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при Департамент</w:t>
      </w:r>
      <w:r w:rsidR="0059324B" w:rsidRPr="00BC4E01">
        <w:rPr>
          <w:sz w:val="26"/>
          <w:szCs w:val="26"/>
        </w:rPr>
        <w:t>е</w:t>
      </w:r>
      <w:r w:rsidRPr="00BC4E01">
        <w:rPr>
          <w:sz w:val="26"/>
          <w:szCs w:val="26"/>
        </w:rPr>
        <w:t xml:space="preserve"> природных ресурсов, экологии и</w:t>
      </w:r>
    </w:p>
    <w:p w:rsidR="0054104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агропромышленного комплекса Ненецкого автономного округа</w:t>
      </w:r>
    </w:p>
    <w:p w:rsidR="00541047" w:rsidRPr="00BC4E01" w:rsidRDefault="00541047" w:rsidP="00C65BBA">
      <w:pPr>
        <w:jc w:val="center"/>
        <w:rPr>
          <w:sz w:val="26"/>
          <w:szCs w:val="26"/>
        </w:rPr>
      </w:pPr>
    </w:p>
    <w:p w:rsidR="00541047" w:rsidRPr="00BC4E01" w:rsidRDefault="00541047" w:rsidP="00C65BBA">
      <w:pPr>
        <w:jc w:val="center"/>
        <w:rPr>
          <w:sz w:val="26"/>
          <w:szCs w:val="26"/>
        </w:rPr>
      </w:pPr>
      <w:r w:rsidRPr="00BC4E01">
        <w:rPr>
          <w:sz w:val="26"/>
          <w:szCs w:val="26"/>
        </w:rPr>
        <w:t xml:space="preserve">от </w:t>
      </w:r>
      <w:r w:rsidR="005E44EB">
        <w:rPr>
          <w:sz w:val="26"/>
          <w:szCs w:val="26"/>
        </w:rPr>
        <w:t>6 апреля</w:t>
      </w:r>
      <w:r w:rsidR="007C5628" w:rsidRPr="00BC4E01">
        <w:rPr>
          <w:sz w:val="26"/>
          <w:szCs w:val="26"/>
        </w:rPr>
        <w:t xml:space="preserve"> 2018</w:t>
      </w:r>
      <w:r w:rsidRPr="00BC4E01">
        <w:rPr>
          <w:sz w:val="26"/>
          <w:szCs w:val="26"/>
        </w:rPr>
        <w:t xml:space="preserve"> г. № </w:t>
      </w:r>
      <w:r w:rsidR="005E44EB">
        <w:rPr>
          <w:sz w:val="26"/>
          <w:szCs w:val="26"/>
        </w:rPr>
        <w:t>2</w:t>
      </w:r>
    </w:p>
    <w:p w:rsidR="00162D12" w:rsidRPr="00BC4E01" w:rsidRDefault="00162D12" w:rsidP="00162D12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541047" w:rsidRPr="00BC4E01" w:rsidRDefault="00541047" w:rsidP="00C65BBA">
      <w:pPr>
        <w:jc w:val="center"/>
        <w:rPr>
          <w:sz w:val="26"/>
          <w:szCs w:val="26"/>
        </w:rPr>
      </w:pPr>
      <w:proofErr w:type="spellStart"/>
      <w:r w:rsidRPr="00BC4E01">
        <w:rPr>
          <w:sz w:val="26"/>
          <w:szCs w:val="26"/>
        </w:rPr>
        <w:t>каб</w:t>
      </w:r>
      <w:proofErr w:type="spellEnd"/>
      <w:r w:rsidRPr="00BC4E01">
        <w:rPr>
          <w:sz w:val="26"/>
          <w:szCs w:val="26"/>
        </w:rPr>
        <w:t>. № 1</w:t>
      </w:r>
      <w:r w:rsidR="008E1C13" w:rsidRPr="00BC4E01">
        <w:rPr>
          <w:sz w:val="26"/>
          <w:szCs w:val="26"/>
        </w:rPr>
        <w:t>2</w:t>
      </w:r>
      <w:r w:rsidRPr="00BC4E01">
        <w:rPr>
          <w:sz w:val="26"/>
          <w:szCs w:val="26"/>
        </w:rPr>
        <w:t xml:space="preserve">, </w:t>
      </w:r>
      <w:r w:rsidR="008E1C13" w:rsidRPr="00BC4E01">
        <w:rPr>
          <w:sz w:val="26"/>
          <w:szCs w:val="26"/>
        </w:rPr>
        <w:t>ул. Ненецкая, д. 3</w:t>
      </w:r>
      <w:r w:rsidRPr="00BC4E01">
        <w:rPr>
          <w:sz w:val="26"/>
          <w:szCs w:val="26"/>
        </w:rPr>
        <w:t xml:space="preserve">, </w:t>
      </w:r>
      <w:r w:rsidR="008E1C13" w:rsidRPr="00BC4E01">
        <w:rPr>
          <w:sz w:val="26"/>
          <w:szCs w:val="26"/>
        </w:rPr>
        <w:t>г. Нарьян-Мар</w:t>
      </w:r>
    </w:p>
    <w:p w:rsidR="00541047" w:rsidRPr="00BC4E01" w:rsidRDefault="00541047" w:rsidP="00C65BBA">
      <w:pPr>
        <w:jc w:val="center"/>
        <w:rPr>
          <w:sz w:val="26"/>
          <w:szCs w:val="26"/>
        </w:rPr>
      </w:pPr>
    </w:p>
    <w:p w:rsidR="0057785D" w:rsidRPr="00BC4E01" w:rsidRDefault="0057785D" w:rsidP="0057785D">
      <w:pPr>
        <w:jc w:val="both"/>
        <w:rPr>
          <w:sz w:val="26"/>
          <w:szCs w:val="26"/>
        </w:rPr>
      </w:pPr>
      <w:r w:rsidRPr="00BC4E01">
        <w:rPr>
          <w:sz w:val="26"/>
          <w:szCs w:val="26"/>
        </w:rPr>
        <w:t>ПРЕДСЕДАТЕЛЬСТВОВАЛ – Уваров Сергей Александрович, заместитель председателя Общественного совета при Департаменте природных ресурсов, экологии и агропромышленного комплекса Ненецкого автономного округа</w:t>
      </w:r>
    </w:p>
    <w:p w:rsidR="0057785D" w:rsidRPr="00BC4E01" w:rsidRDefault="0057785D" w:rsidP="0057785D">
      <w:pPr>
        <w:jc w:val="both"/>
        <w:rPr>
          <w:sz w:val="26"/>
          <w:szCs w:val="26"/>
        </w:rPr>
      </w:pPr>
    </w:p>
    <w:p w:rsidR="0057785D" w:rsidRPr="00BC4E01" w:rsidRDefault="0057785D" w:rsidP="0057785D">
      <w:pPr>
        <w:jc w:val="both"/>
        <w:rPr>
          <w:sz w:val="26"/>
          <w:szCs w:val="26"/>
        </w:rPr>
      </w:pPr>
      <w:r w:rsidRPr="00BC4E01">
        <w:rPr>
          <w:sz w:val="26"/>
          <w:szCs w:val="26"/>
        </w:rPr>
        <w:t xml:space="preserve">Секретарь </w:t>
      </w:r>
      <w:r w:rsidR="0070228F" w:rsidRPr="0070228F">
        <w:rPr>
          <w:sz w:val="26"/>
          <w:szCs w:val="26"/>
        </w:rPr>
        <w:t xml:space="preserve">Общественного совета </w:t>
      </w:r>
      <w:r w:rsidR="009C5488" w:rsidRPr="00BC4E01">
        <w:rPr>
          <w:sz w:val="26"/>
          <w:szCs w:val="26"/>
        </w:rPr>
        <w:t>Департамента природных ресурсов, экологии и агропромышленного комплекса Ненецкого автономного округа</w:t>
      </w:r>
      <w:r w:rsidR="0070228F">
        <w:rPr>
          <w:sz w:val="26"/>
          <w:szCs w:val="26"/>
        </w:rPr>
        <w:t xml:space="preserve"> – </w:t>
      </w:r>
      <w:r w:rsidR="0070228F" w:rsidRPr="0070228F">
        <w:rPr>
          <w:sz w:val="26"/>
          <w:szCs w:val="26"/>
        </w:rPr>
        <w:t>Попов</w:t>
      </w:r>
      <w:r w:rsidR="0070228F">
        <w:rPr>
          <w:sz w:val="26"/>
          <w:szCs w:val="26"/>
        </w:rPr>
        <w:t xml:space="preserve"> </w:t>
      </w:r>
      <w:r w:rsidR="0070228F" w:rsidRPr="0070228F">
        <w:rPr>
          <w:sz w:val="26"/>
          <w:szCs w:val="26"/>
        </w:rPr>
        <w:t>Алексей Иванович</w:t>
      </w:r>
    </w:p>
    <w:p w:rsidR="0057785D" w:rsidRPr="00BC4E01" w:rsidRDefault="0057785D" w:rsidP="0057785D">
      <w:pPr>
        <w:jc w:val="both"/>
        <w:rPr>
          <w:sz w:val="26"/>
          <w:szCs w:val="26"/>
        </w:rPr>
      </w:pPr>
    </w:p>
    <w:p w:rsidR="009C5488" w:rsidRPr="00BC4E01" w:rsidRDefault="00541047" w:rsidP="0057785D">
      <w:pPr>
        <w:jc w:val="both"/>
        <w:rPr>
          <w:sz w:val="26"/>
          <w:szCs w:val="26"/>
        </w:rPr>
      </w:pPr>
      <w:r w:rsidRPr="00BC4E01">
        <w:rPr>
          <w:sz w:val="26"/>
          <w:szCs w:val="26"/>
        </w:rPr>
        <w:t>ПРИСУТСТВОВАЛИ:</w:t>
      </w:r>
      <w:r w:rsidR="00DC2347">
        <w:rPr>
          <w:sz w:val="26"/>
          <w:szCs w:val="26"/>
        </w:rPr>
        <w:t xml:space="preserve"> </w:t>
      </w:r>
      <w:r w:rsidR="00F23F02">
        <w:rPr>
          <w:sz w:val="26"/>
          <w:szCs w:val="26"/>
        </w:rPr>
        <w:t>по списку</w:t>
      </w:r>
      <w:r w:rsidR="00DC2347">
        <w:rPr>
          <w:sz w:val="26"/>
          <w:szCs w:val="26"/>
        </w:rPr>
        <w:t>.</w:t>
      </w:r>
    </w:p>
    <w:p w:rsidR="00776C99" w:rsidRPr="00BC4E01" w:rsidRDefault="00776C99" w:rsidP="00776C99">
      <w:pPr>
        <w:pBdr>
          <w:bottom w:val="single" w:sz="4" w:space="1" w:color="auto"/>
        </w:pBdr>
        <w:spacing w:after="120"/>
        <w:jc w:val="both"/>
        <w:rPr>
          <w:sz w:val="26"/>
          <w:szCs w:val="26"/>
        </w:rPr>
      </w:pPr>
    </w:p>
    <w:p w:rsidR="00162D12" w:rsidRPr="00BC4E01" w:rsidRDefault="00162D12" w:rsidP="00FE00AC">
      <w:pPr>
        <w:jc w:val="both"/>
        <w:rPr>
          <w:sz w:val="26"/>
          <w:szCs w:val="26"/>
        </w:rPr>
      </w:pPr>
    </w:p>
    <w:p w:rsidR="00C52D98" w:rsidRPr="00BC4E01" w:rsidRDefault="00A52734" w:rsidP="00B47FDA">
      <w:pPr>
        <w:widowControl w:val="0"/>
        <w:pBdr>
          <w:bottom w:val="single" w:sz="4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C4E01">
        <w:rPr>
          <w:sz w:val="26"/>
          <w:szCs w:val="26"/>
        </w:rPr>
        <w:t>1</w:t>
      </w:r>
      <w:r w:rsidR="00C52D98" w:rsidRPr="00BC4E01">
        <w:rPr>
          <w:sz w:val="26"/>
          <w:szCs w:val="26"/>
        </w:rPr>
        <w:t xml:space="preserve">. </w:t>
      </w:r>
      <w:r w:rsidR="00105E44" w:rsidRPr="00105E44">
        <w:rPr>
          <w:sz w:val="26"/>
          <w:szCs w:val="26"/>
        </w:rPr>
        <w:t>О себестоимости продукции акционерного общества «Мясопродукты»</w:t>
      </w:r>
      <w:r w:rsidR="00A5311D" w:rsidRPr="00BC4E01">
        <w:rPr>
          <w:sz w:val="26"/>
          <w:szCs w:val="26"/>
        </w:rPr>
        <w:t>.</w:t>
      </w:r>
    </w:p>
    <w:p w:rsidR="00C52D98" w:rsidRPr="00BC4E01" w:rsidRDefault="00C52D98" w:rsidP="00C52D98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(</w:t>
      </w:r>
      <w:r w:rsidR="00105E44">
        <w:rPr>
          <w:sz w:val="26"/>
          <w:szCs w:val="26"/>
        </w:rPr>
        <w:t>Ружников И.С.</w:t>
      </w:r>
      <w:r w:rsidRPr="00BC4E01">
        <w:rPr>
          <w:sz w:val="26"/>
          <w:szCs w:val="26"/>
        </w:rPr>
        <w:t>)</w:t>
      </w:r>
    </w:p>
    <w:p w:rsidR="00E552A1" w:rsidRPr="00BC4E01" w:rsidRDefault="00E552A1" w:rsidP="00FE00A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47FDA" w:rsidRPr="00BC4E01" w:rsidRDefault="00B47FDA" w:rsidP="00B47FDA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ВЫСТУПИЛИ:</w:t>
      </w:r>
    </w:p>
    <w:p w:rsidR="005E240C" w:rsidRDefault="005E240C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 xml:space="preserve">Ружников И.С.: </w:t>
      </w:r>
      <w:r w:rsidR="00EE5824">
        <w:rPr>
          <w:rFonts w:eastAsiaTheme="minorHAnsi"/>
          <w:spacing w:val="0"/>
          <w:sz w:val="26"/>
          <w:szCs w:val="26"/>
          <w:lang w:eastAsia="en-US"/>
        </w:rPr>
        <w:t>поблагодарил за приглашение участвовать на заседании Общественного совета. 50 процентов стоимости продукции Акционерного общества составляет сырье: оленина, говядина, свинина, шпик. Оленина является самым дорогим сырьем. Например, московский комбинат не покупает годовой объем сырья, обеспечивая себя на год вперед, не занимается годовым хранением мяса как АО «Мясопродукты». Общество закупает мясо раз в год и хранит сырье в холодильниках, что влечет за собой дополнительные расходы. Кроме того, Общество занимается убоем и имеет убойные пункты, которые необходимо содержать в течение всего года. Таким образом, затраты на сырье у Общества гораздо выше чем у других мясокомбинатов. Второе, заработная плата работников Общества с учетом северных коэффициентов выше чем, например, в Москве. Средняя заработная плата в Обществе составляет порядка 66 тыс. рублей</w:t>
      </w:r>
      <w:r w:rsidR="00401152">
        <w:rPr>
          <w:rFonts w:eastAsiaTheme="minorHAnsi"/>
          <w:spacing w:val="0"/>
          <w:sz w:val="26"/>
          <w:szCs w:val="26"/>
          <w:lang w:eastAsia="en-US"/>
        </w:rPr>
        <w:t xml:space="preserve">, что, кстати, ниже чем средняя по региону. При этом штат Общества составляет 190 человек. Также существуют вспомогательные службы: котельная, убойные пункты, холодильщики, гараж и т.д. Плюс к этому собственная сеть магазинов. Также себестоимость продукции включает коммерческие расходы, расходы на торговую сеть, содержание магазинов, программное обеспечение и т.д. Это составляет примерно 10 процентов. Остальное в себестоимости – это амортизация, взносы во внебюджетные фонды, электроэнергия, сбор и обработка сточных вод, газ, услуги </w:t>
      </w:r>
      <w:r w:rsidR="00401152">
        <w:rPr>
          <w:rFonts w:eastAsiaTheme="minorHAnsi"/>
          <w:spacing w:val="0"/>
          <w:sz w:val="26"/>
          <w:szCs w:val="26"/>
          <w:lang w:eastAsia="en-US"/>
        </w:rPr>
        <w:lastRenderedPageBreak/>
        <w:t xml:space="preserve">сторонних организаций (2,5 процента). Важный момент. Сравним к примеру стоимость докторской колбасы. </w:t>
      </w:r>
      <w:r w:rsidR="00932089">
        <w:rPr>
          <w:rFonts w:eastAsiaTheme="minorHAnsi"/>
          <w:spacing w:val="0"/>
          <w:sz w:val="26"/>
          <w:szCs w:val="26"/>
          <w:lang w:eastAsia="en-US"/>
        </w:rPr>
        <w:t xml:space="preserve">Все, как правило крупные заводы, при производстве колбасы много используют заменители сырья. Например, соя используется в наших колбасах (не во всех) в пределах от 1 до 3 процентов. Другие крупные заводы, например, вместо мяса </w:t>
      </w:r>
      <w:r w:rsidR="00932089" w:rsidRPr="00932089">
        <w:rPr>
          <w:rFonts w:eastAsiaTheme="minorHAnsi"/>
          <w:spacing w:val="0"/>
          <w:sz w:val="26"/>
          <w:szCs w:val="26"/>
          <w:lang w:eastAsia="en-US"/>
        </w:rPr>
        <w:t xml:space="preserve">используют </w:t>
      </w:r>
      <w:r w:rsidR="00932089">
        <w:rPr>
          <w:rFonts w:eastAsiaTheme="minorHAnsi"/>
          <w:spacing w:val="0"/>
          <w:sz w:val="26"/>
          <w:szCs w:val="26"/>
          <w:lang w:eastAsia="en-US"/>
        </w:rPr>
        <w:t xml:space="preserve">не только сою, но и шкурки, хрящи, жилы. Общество какие-либо заменители мяса, кроме сои, при изготовлении продукции не применяет. При этом на продукцию </w:t>
      </w:r>
      <w:r w:rsidR="00932089" w:rsidRPr="00932089">
        <w:rPr>
          <w:rFonts w:eastAsiaTheme="minorHAnsi"/>
          <w:spacing w:val="0"/>
          <w:sz w:val="26"/>
          <w:szCs w:val="26"/>
          <w:lang w:eastAsia="en-US"/>
        </w:rPr>
        <w:t xml:space="preserve">стараемся </w:t>
      </w:r>
      <w:r w:rsidR="00932089">
        <w:rPr>
          <w:rFonts w:eastAsiaTheme="minorHAnsi"/>
          <w:spacing w:val="0"/>
          <w:sz w:val="26"/>
          <w:szCs w:val="26"/>
          <w:lang w:eastAsia="en-US"/>
        </w:rPr>
        <w:t xml:space="preserve">устанавливать минимальную стоимость, рентабельность Общества составляет 1,5 процента. </w:t>
      </w:r>
      <w:r w:rsidR="00B01A8F">
        <w:rPr>
          <w:rFonts w:eastAsiaTheme="minorHAnsi"/>
          <w:spacing w:val="0"/>
          <w:sz w:val="26"/>
          <w:szCs w:val="26"/>
          <w:lang w:eastAsia="en-US"/>
        </w:rPr>
        <w:br/>
      </w:r>
      <w:r w:rsidR="00932089">
        <w:rPr>
          <w:rFonts w:eastAsiaTheme="minorHAnsi"/>
          <w:spacing w:val="0"/>
          <w:sz w:val="26"/>
          <w:szCs w:val="26"/>
          <w:lang w:eastAsia="en-US"/>
        </w:rPr>
        <w:t>У нашего предприятия извлечение прибыли не является главной целью. Наши главные цели – это поддержание отрасли оленеводства, так как мы гарантировано покупаем у них сырье, второе – сохранение</w:t>
      </w:r>
      <w:r w:rsidR="002B45E8">
        <w:rPr>
          <w:rFonts w:eastAsiaTheme="minorHAnsi"/>
          <w:spacing w:val="0"/>
          <w:sz w:val="26"/>
          <w:szCs w:val="26"/>
          <w:lang w:eastAsia="en-US"/>
        </w:rPr>
        <w:t xml:space="preserve"> рабочих мест. То есть предприятие ведет так называемый социальный бизнес. Общество получает только одну субсидию на доставку оленины от мест убоя до мясокомбината, других субсидий предприятие не получает.</w:t>
      </w:r>
      <w:r w:rsidR="002F1541">
        <w:rPr>
          <w:rFonts w:eastAsiaTheme="minorHAnsi"/>
          <w:spacing w:val="0"/>
          <w:sz w:val="26"/>
          <w:szCs w:val="26"/>
          <w:lang w:eastAsia="en-US"/>
        </w:rPr>
        <w:t xml:space="preserve"> Основную субсидию платят оленеводам, она позволяет оленеводам получать за свое мясо цену выше чем рыночная российская цена, а нашему предприятию покупать мясо за цену ниже рыночной российской цены.</w:t>
      </w:r>
    </w:p>
    <w:p w:rsidR="002B45E8" w:rsidRDefault="003D13BB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 xml:space="preserve">Мартынов Д.В.: </w:t>
      </w:r>
      <w:r w:rsidR="002F1541">
        <w:rPr>
          <w:rFonts w:eastAsiaTheme="minorHAnsi"/>
          <w:spacing w:val="0"/>
          <w:sz w:val="26"/>
          <w:szCs w:val="26"/>
          <w:lang w:eastAsia="en-US"/>
        </w:rPr>
        <w:t>цену удерживаете за счет собственных резервов? Например, на бондарскую колбасу.</w:t>
      </w:r>
    </w:p>
    <w:p w:rsidR="002F1541" w:rsidRDefault="002F1541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Ружников И.С.: Основной доход устанавливается за счет деликатесной продукции</w:t>
      </w:r>
      <w:r w:rsidR="005B491F">
        <w:rPr>
          <w:rFonts w:eastAsiaTheme="minorHAnsi"/>
          <w:spacing w:val="0"/>
          <w:sz w:val="26"/>
          <w:szCs w:val="26"/>
          <w:lang w:eastAsia="en-US"/>
        </w:rPr>
        <w:t xml:space="preserve">, поэтому цены на бондарскую колбасу (первый, второй сорт), на другую вареную, </w:t>
      </w:r>
      <w:proofErr w:type="spellStart"/>
      <w:r w:rsidR="005B491F">
        <w:rPr>
          <w:rFonts w:eastAsiaTheme="minorHAnsi"/>
          <w:spacing w:val="0"/>
          <w:sz w:val="26"/>
          <w:szCs w:val="26"/>
          <w:lang w:eastAsia="en-US"/>
        </w:rPr>
        <w:t>полукопченую</w:t>
      </w:r>
      <w:proofErr w:type="spellEnd"/>
      <w:r w:rsidR="005B491F">
        <w:rPr>
          <w:rFonts w:eastAsiaTheme="minorHAnsi"/>
          <w:spacing w:val="0"/>
          <w:sz w:val="26"/>
          <w:szCs w:val="26"/>
          <w:lang w:eastAsia="en-US"/>
        </w:rPr>
        <w:t xml:space="preserve"> колбасу установлены на минимальном уровне, чтобы повседневная продукция была доступной. </w:t>
      </w:r>
    </w:p>
    <w:p w:rsidR="005B491F" w:rsidRDefault="005B491F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Уваров С.А.: какой годовой доход приносит Ваше предприятие?</w:t>
      </w:r>
    </w:p>
    <w:p w:rsidR="005B491F" w:rsidRDefault="005B491F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Ружников И.С.: чистая прибыль Общества за 2017 год составила 11 млн. рублей.</w:t>
      </w:r>
      <w:r w:rsidR="00DC4B81">
        <w:rPr>
          <w:rFonts w:eastAsiaTheme="minorHAnsi"/>
          <w:spacing w:val="0"/>
          <w:sz w:val="26"/>
          <w:szCs w:val="26"/>
          <w:lang w:eastAsia="en-US"/>
        </w:rPr>
        <w:t xml:space="preserve"> Каждый год прибыль растет, расходы стараемся снижать. При этом, если раньше мясокомбинат ежегодно индексировал цены на продукцию от 5 до 9 процентов, то за последние три года нам удалось поднять цену только один раз на 5 процентов.</w:t>
      </w:r>
    </w:p>
    <w:p w:rsidR="00DC4B81" w:rsidRDefault="0059738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Ферин М.М.: расскажите про проект поддержки пенсионеров.</w:t>
      </w:r>
    </w:p>
    <w:p w:rsidR="0059738D" w:rsidRDefault="0059738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Ружников И.С.: у предприятия появилась такая социальная нагрузка, не приносящая доход. Учитывая, что у Общества рентабельность 1,5 процента, скидка на продукцию составляет 5 процентов, получается предприятие работает «в минус». Скидка предоставляется пенсионерам от 65 лет и старше. На сопутствующие товары скидка составляет 20 процентов.</w:t>
      </w:r>
    </w:p>
    <w:p w:rsidR="009E1E77" w:rsidRDefault="0059738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 xml:space="preserve">Ферин М.М.: </w:t>
      </w:r>
      <w:r w:rsidR="009E1E77">
        <w:rPr>
          <w:rFonts w:eastAsiaTheme="minorHAnsi"/>
          <w:spacing w:val="0"/>
          <w:sz w:val="26"/>
          <w:szCs w:val="26"/>
          <w:lang w:eastAsia="en-US"/>
        </w:rPr>
        <w:t>предложил через СМИ периодически давать информацию, изложенную в настоящем докладе, что создаст положительный имидж для предприятия.</w:t>
      </w:r>
    </w:p>
    <w:p w:rsidR="0012416D" w:rsidRDefault="0012416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Бершадский О.Н.: какой процент от всей продукции составляет деликатесная продукция?</w:t>
      </w:r>
    </w:p>
    <w:p w:rsidR="0012416D" w:rsidRDefault="0012416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Ружников И.С.: 20 процентов.</w:t>
      </w:r>
    </w:p>
    <w:p w:rsidR="0012416D" w:rsidRDefault="0012416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Мартынов Д.В.: на внешний рынок продукция предприятия реализуется?</w:t>
      </w:r>
    </w:p>
    <w:p w:rsidR="0012416D" w:rsidRDefault="0012416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Ружников И.С.: пытались работать с большими сетями в Москве, но предлагались такие условия, которые Обществу не соблюсти: во-первых, гарантия постоянных поставок, что в наше межсезонье нереально, во-вторых, объемы поставок, которые Общество также не может обеспечить. Объем продукции предприятия составляет 1200 тонн в год, а им требуется 50 тонн в месяц</w:t>
      </w:r>
      <w:r w:rsidR="00317474">
        <w:rPr>
          <w:rFonts w:eastAsiaTheme="minorHAnsi"/>
          <w:spacing w:val="0"/>
          <w:sz w:val="26"/>
          <w:szCs w:val="26"/>
          <w:lang w:eastAsia="en-US"/>
        </w:rPr>
        <w:t xml:space="preserve">. </w:t>
      </w:r>
      <w:r w:rsidR="00317474">
        <w:rPr>
          <w:rFonts w:eastAsiaTheme="minorHAnsi"/>
          <w:spacing w:val="0"/>
          <w:sz w:val="26"/>
          <w:szCs w:val="26"/>
          <w:lang w:eastAsia="en-US"/>
        </w:rPr>
        <w:br/>
        <w:t xml:space="preserve">В-третьих, сети постоянно требуют скидки, акции. 90 процентов сбыта </w:t>
      </w:r>
      <w:r w:rsidR="00317474">
        <w:rPr>
          <w:rFonts w:eastAsiaTheme="minorHAnsi"/>
          <w:spacing w:val="0"/>
          <w:sz w:val="26"/>
          <w:szCs w:val="26"/>
          <w:lang w:eastAsia="en-US"/>
        </w:rPr>
        <w:lastRenderedPageBreak/>
        <w:t>осуществляется на территории округа. Если Общества захочет продавать больше продукции за его пределы, то тогда округ будет недополучать нашу продукцию.</w:t>
      </w:r>
    </w:p>
    <w:p w:rsidR="005862E6" w:rsidRDefault="005862E6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 xml:space="preserve">Уваров С.А.: </w:t>
      </w:r>
      <w:r w:rsidR="00620663">
        <w:rPr>
          <w:rFonts w:eastAsiaTheme="minorHAnsi"/>
          <w:spacing w:val="0"/>
          <w:sz w:val="26"/>
          <w:szCs w:val="26"/>
          <w:lang w:eastAsia="en-US"/>
        </w:rPr>
        <w:t xml:space="preserve">хватает того объема мяса, </w:t>
      </w:r>
      <w:r w:rsidR="008E60A7">
        <w:rPr>
          <w:rFonts w:eastAsiaTheme="minorHAnsi"/>
          <w:spacing w:val="0"/>
          <w:sz w:val="26"/>
          <w:szCs w:val="26"/>
          <w:lang w:eastAsia="en-US"/>
        </w:rPr>
        <w:t>которое</w:t>
      </w:r>
      <w:r w:rsidR="00620663">
        <w:rPr>
          <w:rFonts w:eastAsiaTheme="minorHAnsi"/>
          <w:spacing w:val="0"/>
          <w:sz w:val="26"/>
          <w:szCs w:val="26"/>
          <w:lang w:eastAsia="en-US"/>
        </w:rPr>
        <w:t xml:space="preserve"> сейчас сдается на мясокомбинат?</w:t>
      </w:r>
    </w:p>
    <w:p w:rsidR="00620663" w:rsidRDefault="00620663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 xml:space="preserve">Ружников И.С.: нет, можно и больше. </w:t>
      </w:r>
      <w:r w:rsidR="008E60A7">
        <w:rPr>
          <w:rFonts w:eastAsiaTheme="minorHAnsi"/>
          <w:spacing w:val="0"/>
          <w:sz w:val="26"/>
          <w:szCs w:val="26"/>
          <w:lang w:eastAsia="en-US"/>
        </w:rPr>
        <w:t>Для нормальной работы предприятия требуется 800 тонн оленины в год. Если сдают меньше этого объема</w:t>
      </w:r>
      <w:r w:rsidR="00D64818">
        <w:rPr>
          <w:rFonts w:eastAsiaTheme="minorHAnsi"/>
          <w:spacing w:val="0"/>
          <w:sz w:val="26"/>
          <w:szCs w:val="26"/>
          <w:lang w:eastAsia="en-US"/>
        </w:rPr>
        <w:t>, то возникает дефицит продукции. В этом году 800 тонн сдали на мясокомбинат, в 2014 году была нехватка сырья. Мясокомбинат готов принять мяса столько, сколько готовы сдать.</w:t>
      </w:r>
      <w:r w:rsidR="009F13B9">
        <w:rPr>
          <w:rFonts w:eastAsiaTheme="minorHAnsi"/>
          <w:spacing w:val="0"/>
          <w:sz w:val="26"/>
          <w:szCs w:val="26"/>
          <w:lang w:eastAsia="en-US"/>
        </w:rPr>
        <w:t xml:space="preserve"> В любом случае все сырье будет переработано. Также многое зависит от качества мяса. Из-за качества мяса не удается поддерживать качество выпускаемой продукции. У разных хозяйств мясо по качеству разное. Например, качество </w:t>
      </w:r>
      <w:proofErr w:type="spellStart"/>
      <w:r w:rsidR="009F13B9">
        <w:rPr>
          <w:rFonts w:eastAsiaTheme="minorHAnsi"/>
          <w:spacing w:val="0"/>
          <w:sz w:val="26"/>
          <w:szCs w:val="26"/>
          <w:lang w:eastAsia="en-US"/>
        </w:rPr>
        <w:t>колгуевских</w:t>
      </w:r>
      <w:proofErr w:type="spellEnd"/>
      <w:r w:rsidR="009F13B9">
        <w:rPr>
          <w:rFonts w:eastAsiaTheme="minorHAnsi"/>
          <w:spacing w:val="0"/>
          <w:sz w:val="26"/>
          <w:szCs w:val="26"/>
          <w:lang w:eastAsia="en-US"/>
        </w:rPr>
        <w:t xml:space="preserve"> оленей было самое лучшее. У соседей </w:t>
      </w:r>
      <w:proofErr w:type="spellStart"/>
      <w:r w:rsidR="009F13B9">
        <w:rPr>
          <w:rFonts w:eastAsiaTheme="minorHAnsi"/>
          <w:spacing w:val="0"/>
          <w:sz w:val="26"/>
          <w:szCs w:val="26"/>
          <w:lang w:eastAsia="en-US"/>
        </w:rPr>
        <w:t>ямальцев</w:t>
      </w:r>
      <w:proofErr w:type="spellEnd"/>
      <w:r w:rsidR="009F13B9">
        <w:rPr>
          <w:rFonts w:eastAsiaTheme="minorHAnsi"/>
          <w:spacing w:val="0"/>
          <w:sz w:val="26"/>
          <w:szCs w:val="26"/>
          <w:lang w:eastAsia="en-US"/>
        </w:rPr>
        <w:t xml:space="preserve"> олени гораздо упитанней, если наши</w:t>
      </w:r>
      <w:r w:rsidR="002559F6">
        <w:rPr>
          <w:rFonts w:eastAsiaTheme="minorHAnsi"/>
          <w:spacing w:val="0"/>
          <w:sz w:val="26"/>
          <w:szCs w:val="26"/>
          <w:lang w:eastAsia="en-US"/>
        </w:rPr>
        <w:t xml:space="preserve"> олени </w:t>
      </w:r>
      <w:r w:rsidR="009F13B9">
        <w:rPr>
          <w:rFonts w:eastAsiaTheme="minorHAnsi"/>
          <w:spacing w:val="0"/>
          <w:sz w:val="26"/>
          <w:szCs w:val="26"/>
          <w:lang w:eastAsia="en-US"/>
        </w:rPr>
        <w:t>3</w:t>
      </w:r>
      <w:r w:rsidR="002559F6">
        <w:rPr>
          <w:rFonts w:eastAsiaTheme="minorHAnsi"/>
          <w:spacing w:val="0"/>
          <w:sz w:val="26"/>
          <w:szCs w:val="26"/>
          <w:lang w:eastAsia="en-US"/>
        </w:rPr>
        <w:t>0</w:t>
      </w:r>
      <w:r w:rsidR="009F13B9">
        <w:rPr>
          <w:rFonts w:eastAsiaTheme="minorHAnsi"/>
          <w:spacing w:val="0"/>
          <w:sz w:val="26"/>
          <w:szCs w:val="26"/>
          <w:lang w:eastAsia="en-US"/>
        </w:rPr>
        <w:t>-</w:t>
      </w:r>
      <w:r w:rsidR="002559F6">
        <w:rPr>
          <w:rFonts w:eastAsiaTheme="minorHAnsi"/>
          <w:spacing w:val="0"/>
          <w:sz w:val="26"/>
          <w:szCs w:val="26"/>
          <w:lang w:eastAsia="en-US"/>
        </w:rPr>
        <w:t>35</w:t>
      </w:r>
      <w:r w:rsidR="009F13B9">
        <w:rPr>
          <w:rFonts w:eastAsiaTheme="minorHAnsi"/>
          <w:spacing w:val="0"/>
          <w:sz w:val="26"/>
          <w:szCs w:val="26"/>
          <w:lang w:eastAsia="en-US"/>
        </w:rPr>
        <w:t xml:space="preserve"> килограмм</w:t>
      </w:r>
      <w:r w:rsidR="002559F6">
        <w:rPr>
          <w:rFonts w:eastAsiaTheme="minorHAnsi"/>
          <w:spacing w:val="0"/>
          <w:sz w:val="26"/>
          <w:szCs w:val="26"/>
          <w:lang w:eastAsia="en-US"/>
        </w:rPr>
        <w:t>, то у них – 45-50 килограмм.</w:t>
      </w:r>
      <w:r w:rsidR="009F13B9">
        <w:rPr>
          <w:rFonts w:eastAsiaTheme="minorHAnsi"/>
          <w:spacing w:val="0"/>
          <w:sz w:val="26"/>
          <w:szCs w:val="26"/>
          <w:lang w:eastAsia="en-US"/>
        </w:rPr>
        <w:t xml:space="preserve"> </w:t>
      </w:r>
      <w:r w:rsidR="002559F6">
        <w:rPr>
          <w:rFonts w:eastAsiaTheme="minorHAnsi"/>
          <w:spacing w:val="0"/>
          <w:sz w:val="26"/>
          <w:szCs w:val="26"/>
          <w:lang w:eastAsia="en-US"/>
        </w:rPr>
        <w:t>У них выход получается больше, у наших оленей 30 процентов составляют кости</w:t>
      </w:r>
      <w:r w:rsidR="007D7528">
        <w:rPr>
          <w:rFonts w:eastAsiaTheme="minorHAnsi"/>
          <w:spacing w:val="0"/>
          <w:sz w:val="26"/>
          <w:szCs w:val="26"/>
          <w:lang w:eastAsia="en-US"/>
        </w:rPr>
        <w:t>, то есть предприятие покупает кости</w:t>
      </w:r>
      <w:r w:rsidR="002559F6">
        <w:rPr>
          <w:rFonts w:eastAsiaTheme="minorHAnsi"/>
          <w:spacing w:val="0"/>
          <w:sz w:val="26"/>
          <w:szCs w:val="26"/>
          <w:lang w:eastAsia="en-US"/>
        </w:rPr>
        <w:t>.</w:t>
      </w:r>
      <w:r w:rsidR="009F13B9">
        <w:rPr>
          <w:rFonts w:eastAsiaTheme="minorHAnsi"/>
          <w:spacing w:val="0"/>
          <w:sz w:val="26"/>
          <w:szCs w:val="26"/>
          <w:lang w:eastAsia="en-US"/>
        </w:rPr>
        <w:t xml:space="preserve"> </w:t>
      </w:r>
    </w:p>
    <w:p w:rsidR="0059738D" w:rsidRDefault="0059738D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 xml:space="preserve">   </w:t>
      </w:r>
    </w:p>
    <w:p w:rsidR="00712EA9" w:rsidRPr="00BC4E01" w:rsidRDefault="00712EA9" w:rsidP="00712EA9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РЕШИЛИ:</w:t>
      </w:r>
    </w:p>
    <w:p w:rsidR="00712EA9" w:rsidRPr="00BC4E01" w:rsidRDefault="0027000B" w:rsidP="00712EA9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П</w:t>
      </w:r>
      <w:r w:rsidRPr="0027000B">
        <w:rPr>
          <w:rFonts w:eastAsiaTheme="minorHAnsi"/>
          <w:spacing w:val="0"/>
          <w:sz w:val="26"/>
          <w:szCs w:val="26"/>
          <w:lang w:eastAsia="en-US"/>
        </w:rPr>
        <w:t>ринять информацию, прозвучавшую в докладе, к сведению</w:t>
      </w:r>
      <w:r w:rsidR="00712EA9" w:rsidRPr="00BC4E01">
        <w:rPr>
          <w:rFonts w:eastAsiaTheme="minorHAnsi"/>
          <w:spacing w:val="0"/>
          <w:sz w:val="26"/>
          <w:szCs w:val="26"/>
          <w:lang w:eastAsia="en-US"/>
        </w:rPr>
        <w:t>.</w:t>
      </w:r>
    </w:p>
    <w:p w:rsidR="00712EA9" w:rsidRPr="00BC4E01" w:rsidRDefault="00712EA9" w:rsidP="00712EA9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</w:p>
    <w:p w:rsidR="00A52734" w:rsidRPr="00BC4E01" w:rsidRDefault="00A52734" w:rsidP="00A52734">
      <w:pPr>
        <w:widowControl w:val="0"/>
        <w:pBdr>
          <w:bottom w:val="single" w:sz="4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C4E01">
        <w:rPr>
          <w:sz w:val="26"/>
          <w:szCs w:val="26"/>
        </w:rPr>
        <w:t xml:space="preserve">2. </w:t>
      </w:r>
      <w:r w:rsidR="002A40E3" w:rsidRPr="002A40E3">
        <w:rPr>
          <w:sz w:val="26"/>
          <w:szCs w:val="26"/>
        </w:rPr>
        <w:t>Об организации деятельности общественных инспекторов по охране окружающей среды в Ненецком автономном округе</w:t>
      </w:r>
      <w:r w:rsidRPr="00BC4E01">
        <w:rPr>
          <w:sz w:val="26"/>
          <w:szCs w:val="26"/>
        </w:rPr>
        <w:t>.</w:t>
      </w:r>
    </w:p>
    <w:p w:rsidR="00A52734" w:rsidRPr="00BC4E01" w:rsidRDefault="00A52734" w:rsidP="00A52734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(</w:t>
      </w:r>
      <w:r w:rsidR="002A40E3">
        <w:rPr>
          <w:sz w:val="26"/>
          <w:szCs w:val="26"/>
        </w:rPr>
        <w:t>Уваров С.А</w:t>
      </w:r>
      <w:r w:rsidRPr="00BC4E01">
        <w:rPr>
          <w:sz w:val="26"/>
          <w:szCs w:val="26"/>
        </w:rPr>
        <w:t>.)</w:t>
      </w:r>
    </w:p>
    <w:p w:rsidR="00A52734" w:rsidRPr="00BC4E01" w:rsidRDefault="00A52734" w:rsidP="00A52734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52734" w:rsidRPr="00BC4E01" w:rsidRDefault="00A52734" w:rsidP="00A52734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ВЫСТУПИЛИ:</w:t>
      </w:r>
    </w:p>
    <w:p w:rsidR="00A141F4" w:rsidRDefault="007D7528" w:rsidP="00A52734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Уваров С.А</w:t>
      </w:r>
      <w:r w:rsidR="00A52734" w:rsidRPr="00BC4E01">
        <w:rPr>
          <w:rFonts w:eastAsiaTheme="minorHAnsi"/>
          <w:spacing w:val="0"/>
          <w:sz w:val="26"/>
          <w:szCs w:val="26"/>
          <w:lang w:eastAsia="en-US"/>
        </w:rPr>
        <w:t xml:space="preserve">.: </w:t>
      </w:r>
      <w:r w:rsidR="0022022B">
        <w:rPr>
          <w:rFonts w:eastAsiaTheme="minorHAnsi"/>
          <w:spacing w:val="0"/>
          <w:sz w:val="26"/>
          <w:szCs w:val="26"/>
          <w:lang w:eastAsia="en-US"/>
        </w:rPr>
        <w:t>в 2017 году Минприроды России издан приказ № 403, возрождающий институт общественных инспекторов с целью поддержки контролирующих органов, исполняющих обязанности в о</w:t>
      </w:r>
      <w:r w:rsidR="00025CEC">
        <w:rPr>
          <w:rFonts w:eastAsiaTheme="minorHAnsi"/>
          <w:spacing w:val="0"/>
          <w:sz w:val="26"/>
          <w:szCs w:val="26"/>
          <w:lang w:eastAsia="en-US"/>
        </w:rPr>
        <w:t>бласти охраны окружающей среды. В приказе полностью описан порядок принятия в ряды общественных инспекторов, их обязанности.</w:t>
      </w:r>
      <w:r w:rsidR="00275AFF">
        <w:rPr>
          <w:rFonts w:eastAsiaTheme="minorHAnsi"/>
          <w:spacing w:val="0"/>
          <w:sz w:val="26"/>
          <w:szCs w:val="26"/>
          <w:lang w:eastAsia="en-US"/>
        </w:rPr>
        <w:t xml:space="preserve"> Институт общественных инспекторов может создаваться при федеральном органе власти, таком как Управление </w:t>
      </w:r>
      <w:proofErr w:type="spellStart"/>
      <w:r w:rsidR="00275AFF">
        <w:rPr>
          <w:rFonts w:eastAsiaTheme="minorHAnsi"/>
          <w:spacing w:val="0"/>
          <w:sz w:val="26"/>
          <w:szCs w:val="26"/>
          <w:lang w:eastAsia="en-US"/>
        </w:rPr>
        <w:t>Росприроднадзора</w:t>
      </w:r>
      <w:proofErr w:type="spellEnd"/>
      <w:r w:rsidR="00275AFF">
        <w:rPr>
          <w:rFonts w:eastAsiaTheme="minorHAnsi"/>
          <w:spacing w:val="0"/>
          <w:sz w:val="26"/>
          <w:szCs w:val="26"/>
          <w:lang w:eastAsia="en-US"/>
        </w:rPr>
        <w:t xml:space="preserve"> по Ненецкому автономному округу, либо при Департаменте природных ресурсов, экологии и агропромышленного комплекса НАО. При Департаменте создается комиссия, которая рассматривает кандидатуру, задает вопросы, принимает решение о присвоении статуса общественного инспектора и выдает удостоверение установленного образца. Срок действия удостоверения – 1 год. В приказе описан порядок продления срока удостоверения, какие действия совершает общественный инспектор по окончании года. Имеется предложение по запуску процесса создания общественных инспекторов при Департаменте. У Всемирного фонда дикой природы есть проект под названием «Вовлечение гражданского общества в процесс использования природных ресурсов» и мы</w:t>
      </w:r>
      <w:r w:rsidR="00B354DC">
        <w:rPr>
          <w:rFonts w:eastAsiaTheme="minorHAnsi"/>
          <w:spacing w:val="0"/>
          <w:sz w:val="26"/>
          <w:szCs w:val="26"/>
          <w:lang w:eastAsia="en-US"/>
        </w:rPr>
        <w:t>,</w:t>
      </w:r>
      <w:r w:rsidR="00275AFF">
        <w:rPr>
          <w:rFonts w:eastAsiaTheme="minorHAnsi"/>
          <w:spacing w:val="0"/>
          <w:sz w:val="26"/>
          <w:szCs w:val="26"/>
          <w:lang w:eastAsia="en-US"/>
        </w:rPr>
        <w:t xml:space="preserve"> со своей стороны</w:t>
      </w:r>
      <w:r w:rsidR="00B354DC">
        <w:rPr>
          <w:rFonts w:eastAsiaTheme="minorHAnsi"/>
          <w:spacing w:val="0"/>
          <w:sz w:val="26"/>
          <w:szCs w:val="26"/>
          <w:lang w:eastAsia="en-US"/>
        </w:rPr>
        <w:t>,</w:t>
      </w:r>
      <w:r w:rsidR="00275AFF">
        <w:rPr>
          <w:rFonts w:eastAsiaTheme="minorHAnsi"/>
          <w:spacing w:val="0"/>
          <w:sz w:val="26"/>
          <w:szCs w:val="26"/>
          <w:lang w:eastAsia="en-US"/>
        </w:rPr>
        <w:t xml:space="preserve"> могли бы пригласить </w:t>
      </w:r>
      <w:r w:rsidR="00B354DC">
        <w:rPr>
          <w:rFonts w:eastAsiaTheme="minorHAnsi"/>
          <w:spacing w:val="0"/>
          <w:sz w:val="26"/>
          <w:szCs w:val="26"/>
          <w:lang w:eastAsia="en-US"/>
        </w:rPr>
        <w:t>лиц, способных обучить общественных инспекторов в рамках правового поля Российской Федерации для того, чтобы общественные инспектора обладали определенными знаниями. Имеется несколько путей для того, чтобы развить в нашем регионе институт общественных инспекторов: первый – подать объявление о наборе в СМИ, второй путь – в сотрудничестве с общественными организациями, таких как Союз оленеводов, Ассоциация «</w:t>
      </w:r>
      <w:proofErr w:type="spellStart"/>
      <w:r w:rsidR="00B354DC">
        <w:rPr>
          <w:rFonts w:eastAsiaTheme="minorHAnsi"/>
          <w:spacing w:val="0"/>
          <w:sz w:val="26"/>
          <w:szCs w:val="26"/>
          <w:lang w:eastAsia="en-US"/>
        </w:rPr>
        <w:t>Ясавэй</w:t>
      </w:r>
      <w:proofErr w:type="spellEnd"/>
      <w:r w:rsidR="00B354DC">
        <w:rPr>
          <w:rFonts w:eastAsiaTheme="minorHAnsi"/>
          <w:spacing w:val="0"/>
          <w:sz w:val="26"/>
          <w:szCs w:val="26"/>
          <w:lang w:eastAsia="en-US"/>
        </w:rPr>
        <w:t xml:space="preserve">», у который есть региональные ячейки в каждом населенном пункте округа. К представителям этих общественных организаций можно </w:t>
      </w:r>
      <w:r w:rsidR="00B354DC">
        <w:rPr>
          <w:rFonts w:eastAsiaTheme="minorHAnsi"/>
          <w:spacing w:val="0"/>
          <w:sz w:val="26"/>
          <w:szCs w:val="26"/>
          <w:lang w:eastAsia="en-US"/>
        </w:rPr>
        <w:lastRenderedPageBreak/>
        <w:t xml:space="preserve">обратиться для того, чтобы они порекомендовали из разных населенных пунктов по одной-две кандидатуре, которые можно было рассмотреть на заседании комиссии Департамента. </w:t>
      </w:r>
      <w:r w:rsidR="00C4572D">
        <w:rPr>
          <w:rFonts w:eastAsiaTheme="minorHAnsi"/>
          <w:spacing w:val="0"/>
          <w:sz w:val="26"/>
          <w:szCs w:val="26"/>
          <w:lang w:eastAsia="en-US"/>
        </w:rPr>
        <w:t>Наша организация готова организовать обучение общественных инспекторов, их доставку в город, пригласить преподавателей.</w:t>
      </w:r>
      <w:r w:rsidR="00B354DC">
        <w:rPr>
          <w:rFonts w:eastAsiaTheme="minorHAnsi"/>
          <w:spacing w:val="0"/>
          <w:sz w:val="26"/>
          <w:szCs w:val="26"/>
          <w:lang w:eastAsia="en-US"/>
        </w:rPr>
        <w:t xml:space="preserve"> </w:t>
      </w:r>
    </w:p>
    <w:p w:rsidR="007D7528" w:rsidRDefault="00A141F4" w:rsidP="00A52734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В обязанности общественных инспекторов входит выявление фактов нарушения в области охраны окружающей среды, фиксация этих фактов, в том числе фото- и видеосъемкой и предоставление этой информации в тот орган, при котором он состоит, также в его обязанности входит сохранение выявленных фактов, например, при выявлении свалки инспектор обязан её ог</w:t>
      </w:r>
      <w:r w:rsidR="001A3DEC">
        <w:rPr>
          <w:rFonts w:eastAsiaTheme="minorHAnsi"/>
          <w:spacing w:val="0"/>
          <w:sz w:val="26"/>
          <w:szCs w:val="26"/>
          <w:lang w:eastAsia="en-US"/>
        </w:rPr>
        <w:t>ради</w:t>
      </w:r>
      <w:r>
        <w:rPr>
          <w:rFonts w:eastAsiaTheme="minorHAnsi"/>
          <w:spacing w:val="0"/>
          <w:sz w:val="26"/>
          <w:szCs w:val="26"/>
          <w:lang w:eastAsia="en-US"/>
        </w:rPr>
        <w:t xml:space="preserve">ть, зафиксировать, предоставить информацию и попытаться </w:t>
      </w:r>
      <w:r w:rsidR="001A3DEC">
        <w:rPr>
          <w:rFonts w:eastAsiaTheme="minorHAnsi"/>
          <w:spacing w:val="0"/>
          <w:sz w:val="26"/>
          <w:szCs w:val="26"/>
          <w:lang w:eastAsia="en-US"/>
        </w:rPr>
        <w:t>обеспечить её целостность до приезда комиссии.</w:t>
      </w:r>
      <w:r>
        <w:rPr>
          <w:rFonts w:eastAsiaTheme="minorHAnsi"/>
          <w:spacing w:val="0"/>
          <w:sz w:val="26"/>
          <w:szCs w:val="26"/>
          <w:lang w:eastAsia="en-US"/>
        </w:rPr>
        <w:t xml:space="preserve"> </w:t>
      </w:r>
    </w:p>
    <w:p w:rsidR="007F6407" w:rsidRPr="00BC4E01" w:rsidRDefault="007F6407" w:rsidP="00A52734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</w:p>
    <w:p w:rsidR="00A52734" w:rsidRPr="00BC4E01" w:rsidRDefault="00A52734" w:rsidP="00A52734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РЕШИЛИ:</w:t>
      </w:r>
    </w:p>
    <w:p w:rsidR="00A52734" w:rsidRDefault="00C32C9E" w:rsidP="00A527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C9E">
        <w:rPr>
          <w:sz w:val="26"/>
          <w:szCs w:val="26"/>
        </w:rPr>
        <w:t>Принять информацию, прозвучавшую в докладе, к сведению.</w:t>
      </w:r>
    </w:p>
    <w:p w:rsidR="00C32C9E" w:rsidRDefault="00C32C9E" w:rsidP="00A527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октябре 2018 года организовать проведение обучения общественных инспекторов при Департаменте.</w:t>
      </w:r>
    </w:p>
    <w:p w:rsidR="002A40E3" w:rsidRDefault="002A40E3" w:rsidP="00A527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40E3" w:rsidRPr="00BC4E01" w:rsidRDefault="002A40E3" w:rsidP="002A40E3">
      <w:pPr>
        <w:widowControl w:val="0"/>
        <w:pBdr>
          <w:bottom w:val="single" w:sz="4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4E01">
        <w:rPr>
          <w:sz w:val="26"/>
          <w:szCs w:val="26"/>
        </w:rPr>
        <w:t xml:space="preserve">. </w:t>
      </w:r>
      <w:r w:rsidRPr="002A40E3">
        <w:rPr>
          <w:sz w:val="26"/>
          <w:szCs w:val="26"/>
        </w:rPr>
        <w:t>О создании фонда для дополнительных поощрений пенсионерам, имеющим большой стаж работы в сфере геологоразведки</w:t>
      </w:r>
      <w:r w:rsidRPr="00BC4E01">
        <w:rPr>
          <w:sz w:val="26"/>
          <w:szCs w:val="26"/>
        </w:rPr>
        <w:t>.</w:t>
      </w:r>
    </w:p>
    <w:p w:rsidR="002A40E3" w:rsidRPr="00BC4E01" w:rsidRDefault="002A40E3" w:rsidP="002A40E3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C4E01">
        <w:rPr>
          <w:sz w:val="26"/>
          <w:szCs w:val="26"/>
        </w:rPr>
        <w:t>(</w:t>
      </w:r>
      <w:r>
        <w:rPr>
          <w:sz w:val="26"/>
          <w:szCs w:val="26"/>
        </w:rPr>
        <w:t>Бершадский О.Н</w:t>
      </w:r>
      <w:r w:rsidRPr="00BC4E01">
        <w:rPr>
          <w:sz w:val="26"/>
          <w:szCs w:val="26"/>
        </w:rPr>
        <w:t>.)</w:t>
      </w:r>
    </w:p>
    <w:p w:rsidR="002A40E3" w:rsidRPr="00BC4E01" w:rsidRDefault="002A40E3" w:rsidP="002A40E3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2A40E3" w:rsidRPr="00BC4E01" w:rsidRDefault="002A40E3" w:rsidP="002A40E3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ВЫСТУПИЛИ:</w:t>
      </w:r>
    </w:p>
    <w:p w:rsidR="00B81198" w:rsidRDefault="00B81198" w:rsidP="002A40E3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 xml:space="preserve">Бершадский О.Н.: </w:t>
      </w:r>
      <w:r w:rsidR="0034513F">
        <w:rPr>
          <w:rFonts w:eastAsiaTheme="minorHAnsi"/>
          <w:spacing w:val="0"/>
          <w:sz w:val="26"/>
          <w:szCs w:val="26"/>
          <w:lang w:eastAsia="en-US"/>
        </w:rPr>
        <w:t xml:space="preserve">в этом году отмечается 60-летие начала проведения геологоразведочных работ в Ненецком автономном округе. Временно исполняющий обязанности губернатора встречался с ветеранами геологоразведки. К нам поступило поручение о проведении общественного обсуждения по вопросу создания </w:t>
      </w:r>
      <w:r w:rsidR="0034513F" w:rsidRPr="0034513F">
        <w:rPr>
          <w:rFonts w:eastAsiaTheme="minorHAnsi"/>
          <w:spacing w:val="0"/>
          <w:sz w:val="26"/>
          <w:szCs w:val="26"/>
          <w:lang w:eastAsia="en-US"/>
        </w:rPr>
        <w:t>фонда для дополнительных поощрений пенсионерам, имеющим большой стаж работы в сфере геологоразведки</w:t>
      </w:r>
      <w:r w:rsidR="0034513F">
        <w:rPr>
          <w:rFonts w:eastAsiaTheme="minorHAnsi"/>
          <w:spacing w:val="0"/>
          <w:sz w:val="26"/>
          <w:szCs w:val="26"/>
          <w:lang w:eastAsia="en-US"/>
        </w:rPr>
        <w:t xml:space="preserve">. Фонд представляет собой благотворительный фонд, который подразумевает создание отдельного юридического лица. Источники финансирования – бюджетные, внебюджетные средства. В настоящий момент на территории округа уже существует </w:t>
      </w:r>
      <w:r w:rsidR="0034513F" w:rsidRPr="0034513F">
        <w:rPr>
          <w:rFonts w:eastAsiaTheme="minorHAnsi"/>
          <w:spacing w:val="0"/>
          <w:sz w:val="26"/>
          <w:szCs w:val="26"/>
          <w:lang w:eastAsia="en-US"/>
        </w:rPr>
        <w:t>Региональная общественная организация «Ветеран геологии Ненецкого автономного округа»</w:t>
      </w:r>
      <w:r w:rsidR="0034513F">
        <w:rPr>
          <w:rFonts w:eastAsiaTheme="minorHAnsi"/>
          <w:spacing w:val="0"/>
          <w:sz w:val="26"/>
          <w:szCs w:val="26"/>
          <w:lang w:eastAsia="en-US"/>
        </w:rPr>
        <w:t xml:space="preserve">, им ежегодно перечисляются средства от </w:t>
      </w:r>
      <w:proofErr w:type="spellStart"/>
      <w:r w:rsidR="0034513F">
        <w:rPr>
          <w:rFonts w:eastAsiaTheme="minorHAnsi"/>
          <w:spacing w:val="0"/>
          <w:sz w:val="26"/>
          <w:szCs w:val="26"/>
          <w:lang w:eastAsia="en-US"/>
        </w:rPr>
        <w:t>недропользователей</w:t>
      </w:r>
      <w:proofErr w:type="spellEnd"/>
      <w:r w:rsidR="0034513F">
        <w:rPr>
          <w:rFonts w:eastAsiaTheme="minorHAnsi"/>
          <w:spacing w:val="0"/>
          <w:sz w:val="26"/>
          <w:szCs w:val="26"/>
          <w:lang w:eastAsia="en-US"/>
        </w:rPr>
        <w:t xml:space="preserve"> на их содержание. Насколько эффективно, насколько целесообразно будет создание дополнительного фонда, либо </w:t>
      </w:r>
      <w:r w:rsidR="009E58F8">
        <w:rPr>
          <w:rFonts w:eastAsiaTheme="minorHAnsi"/>
          <w:spacing w:val="0"/>
          <w:sz w:val="26"/>
          <w:szCs w:val="26"/>
          <w:lang w:eastAsia="en-US"/>
        </w:rPr>
        <w:t>лучше будет использовать уже имеющуюся организацию и через них осуществлять какие-либо отчисления пенсионерам, имеющим стаж в геологоразведке.</w:t>
      </w:r>
    </w:p>
    <w:p w:rsidR="009E58F8" w:rsidRDefault="009E58F8" w:rsidP="00530089">
      <w:pPr>
        <w:pStyle w:val="a3"/>
        <w:tabs>
          <w:tab w:val="num" w:pos="426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Уваров С.А.: Общественная организация – это тоже фонд?</w:t>
      </w:r>
    </w:p>
    <w:p w:rsidR="00530089" w:rsidRDefault="009E58F8" w:rsidP="00530089">
      <w:pPr>
        <w:tabs>
          <w:tab w:val="num" w:pos="42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0089">
        <w:rPr>
          <w:rFonts w:eastAsiaTheme="minorHAnsi"/>
          <w:sz w:val="26"/>
          <w:szCs w:val="26"/>
          <w:lang w:eastAsia="en-US"/>
        </w:rPr>
        <w:t xml:space="preserve">Бершадский О.Н.: Её название – Региональная общественная организация «Ветеран геологии Ненецкого автономного округа», у неё есть председатель, бухгалтер. Это действующее юридическое лицо. Они получают ежегодно от </w:t>
      </w:r>
      <w:proofErr w:type="spellStart"/>
      <w:r w:rsidRPr="00530089">
        <w:rPr>
          <w:rFonts w:eastAsiaTheme="minorHAnsi"/>
          <w:sz w:val="26"/>
          <w:szCs w:val="26"/>
          <w:lang w:eastAsia="en-US"/>
        </w:rPr>
        <w:t>недропользователей</w:t>
      </w:r>
      <w:proofErr w:type="spellEnd"/>
      <w:r w:rsidRPr="00530089">
        <w:rPr>
          <w:rFonts w:eastAsiaTheme="minorHAnsi"/>
          <w:sz w:val="26"/>
          <w:szCs w:val="26"/>
          <w:lang w:eastAsia="en-US"/>
        </w:rPr>
        <w:t xml:space="preserve"> в качестве благотворительности определенные средства на свою деятельность. Оказываю какую-то помощь, встречаются с ветеранами, поздравляют их от своего лица. Организация обязательно отчитывается о своей деятельности.</w:t>
      </w:r>
    </w:p>
    <w:p w:rsidR="00530089" w:rsidRPr="00530089" w:rsidRDefault="00530089" w:rsidP="00530089">
      <w:pPr>
        <w:tabs>
          <w:tab w:val="num" w:pos="42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0089">
        <w:rPr>
          <w:rFonts w:eastAsiaTheme="minorHAnsi"/>
          <w:sz w:val="26"/>
          <w:szCs w:val="26"/>
          <w:lang w:eastAsia="en-US"/>
        </w:rPr>
        <w:t>В данном случае будет очень затруднительно определить критерии:</w:t>
      </w:r>
    </w:p>
    <w:p w:rsidR="00530089" w:rsidRPr="00530089" w:rsidRDefault="00530089" w:rsidP="00530089">
      <w:pPr>
        <w:pStyle w:val="a3"/>
        <w:tabs>
          <w:tab w:val="num" w:pos="426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530089">
        <w:rPr>
          <w:rFonts w:eastAsiaTheme="minorHAnsi"/>
          <w:sz w:val="26"/>
          <w:szCs w:val="26"/>
          <w:lang w:eastAsia="en-US"/>
        </w:rPr>
        <w:t>- дополнительного поощрения. Что это? Просто пожелание ветеранов или материальная помощь особо нуждающимся?</w:t>
      </w:r>
    </w:p>
    <w:p w:rsidR="009E58F8" w:rsidRDefault="00530089" w:rsidP="00530089">
      <w:pPr>
        <w:pStyle w:val="a3"/>
        <w:tabs>
          <w:tab w:val="num" w:pos="426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530089">
        <w:rPr>
          <w:rFonts w:eastAsiaTheme="minorHAnsi"/>
          <w:spacing w:val="0"/>
          <w:sz w:val="26"/>
          <w:szCs w:val="26"/>
          <w:lang w:eastAsia="en-US"/>
        </w:rPr>
        <w:lastRenderedPageBreak/>
        <w:t>- большой стаж в геологоразведк</w:t>
      </w:r>
      <w:r>
        <w:rPr>
          <w:rFonts w:eastAsiaTheme="minorHAnsi"/>
          <w:spacing w:val="0"/>
          <w:sz w:val="26"/>
          <w:szCs w:val="26"/>
          <w:lang w:eastAsia="en-US"/>
        </w:rPr>
        <w:t>е</w:t>
      </w:r>
      <w:r w:rsidRPr="00530089">
        <w:rPr>
          <w:rFonts w:eastAsiaTheme="minorHAnsi"/>
          <w:spacing w:val="0"/>
          <w:sz w:val="26"/>
          <w:szCs w:val="26"/>
          <w:lang w:eastAsia="en-US"/>
        </w:rPr>
        <w:t xml:space="preserve">. Что считать большим стажем (10, 15, 20 </w:t>
      </w:r>
      <w:r>
        <w:rPr>
          <w:rFonts w:eastAsiaTheme="minorHAnsi"/>
          <w:spacing w:val="0"/>
          <w:sz w:val="26"/>
          <w:szCs w:val="26"/>
          <w:lang w:eastAsia="en-US"/>
        </w:rPr>
        <w:t xml:space="preserve">лет </w:t>
      </w:r>
      <w:r w:rsidRPr="00530089">
        <w:rPr>
          <w:rFonts w:eastAsiaTheme="minorHAnsi"/>
          <w:spacing w:val="0"/>
          <w:sz w:val="26"/>
          <w:szCs w:val="26"/>
          <w:lang w:eastAsia="en-US"/>
        </w:rPr>
        <w:t>или более)</w:t>
      </w:r>
      <w:r>
        <w:rPr>
          <w:rFonts w:eastAsiaTheme="minorHAnsi"/>
          <w:spacing w:val="0"/>
          <w:sz w:val="26"/>
          <w:szCs w:val="26"/>
          <w:lang w:eastAsia="en-US"/>
        </w:rPr>
        <w:t>.</w:t>
      </w:r>
    </w:p>
    <w:p w:rsidR="00411FCA" w:rsidRDefault="00411FCA" w:rsidP="00530089">
      <w:pPr>
        <w:pStyle w:val="a3"/>
        <w:tabs>
          <w:tab w:val="num" w:pos="426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Уваров</w:t>
      </w:r>
      <w:r w:rsidR="008B459B">
        <w:rPr>
          <w:rFonts w:eastAsiaTheme="minorHAnsi"/>
          <w:spacing w:val="0"/>
          <w:sz w:val="26"/>
          <w:szCs w:val="26"/>
          <w:lang w:eastAsia="en-US"/>
        </w:rPr>
        <w:t xml:space="preserve"> С.А.: Имеются ли подобные фонды</w:t>
      </w:r>
      <w:bookmarkStart w:id="0" w:name="_GoBack"/>
      <w:bookmarkEnd w:id="0"/>
      <w:r>
        <w:rPr>
          <w:rFonts w:eastAsiaTheme="minorHAnsi"/>
          <w:spacing w:val="0"/>
          <w:sz w:val="26"/>
          <w:szCs w:val="26"/>
          <w:lang w:eastAsia="en-US"/>
        </w:rPr>
        <w:t xml:space="preserve"> на территории округа?</w:t>
      </w:r>
    </w:p>
    <w:p w:rsidR="00411FCA" w:rsidRDefault="00411FCA" w:rsidP="00530089">
      <w:pPr>
        <w:pStyle w:val="a3"/>
        <w:tabs>
          <w:tab w:val="num" w:pos="426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  <w:r>
        <w:rPr>
          <w:rFonts w:eastAsiaTheme="minorHAnsi"/>
          <w:spacing w:val="0"/>
          <w:sz w:val="26"/>
          <w:szCs w:val="26"/>
          <w:lang w:eastAsia="en-US"/>
        </w:rPr>
        <w:t>Ферин М.М.: нет.</w:t>
      </w:r>
    </w:p>
    <w:p w:rsidR="00411FCA" w:rsidRDefault="00411FCA" w:rsidP="00530089">
      <w:pPr>
        <w:pStyle w:val="a3"/>
        <w:tabs>
          <w:tab w:val="num" w:pos="426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</w:p>
    <w:p w:rsidR="002A40E3" w:rsidRPr="00BC4E01" w:rsidRDefault="002A40E3" w:rsidP="002A40E3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6"/>
          <w:szCs w:val="26"/>
          <w:lang w:eastAsia="en-US"/>
        </w:rPr>
      </w:pPr>
      <w:r w:rsidRPr="00BC4E01">
        <w:rPr>
          <w:rFonts w:eastAsiaTheme="minorHAnsi"/>
          <w:spacing w:val="0"/>
          <w:sz w:val="26"/>
          <w:szCs w:val="26"/>
          <w:lang w:eastAsia="en-US"/>
        </w:rPr>
        <w:t>РЕШИЛИ:</w:t>
      </w:r>
      <w:r w:rsidR="00985A70">
        <w:rPr>
          <w:rFonts w:eastAsiaTheme="minorHAnsi"/>
          <w:spacing w:val="0"/>
          <w:sz w:val="26"/>
          <w:szCs w:val="26"/>
          <w:lang w:eastAsia="en-US"/>
        </w:rPr>
        <w:t xml:space="preserve"> Создание</w:t>
      </w:r>
      <w:r w:rsidR="00985A70" w:rsidRPr="00985A70">
        <w:rPr>
          <w:rFonts w:eastAsiaTheme="minorHAnsi"/>
          <w:spacing w:val="0"/>
          <w:sz w:val="26"/>
          <w:szCs w:val="26"/>
          <w:lang w:eastAsia="en-US"/>
        </w:rPr>
        <w:t xml:space="preserve"> фонда для дополнительных поощрений пенсионерам, имеющим большой стаж работы в сфере геологоразведки</w:t>
      </w:r>
      <w:r w:rsidR="00985A70">
        <w:rPr>
          <w:rFonts w:eastAsiaTheme="minorHAnsi"/>
          <w:spacing w:val="0"/>
          <w:sz w:val="26"/>
          <w:szCs w:val="26"/>
          <w:lang w:eastAsia="en-US"/>
        </w:rPr>
        <w:t>, нецелесообразно.</w:t>
      </w:r>
    </w:p>
    <w:p w:rsidR="00D27D77" w:rsidRDefault="00D27D77" w:rsidP="002A4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5A70" w:rsidRPr="00BC4E01" w:rsidRDefault="00985A70" w:rsidP="002A4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2734" w:rsidRPr="00BC4E01" w:rsidRDefault="00A52734" w:rsidP="00712EA9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6"/>
          <w:szCs w:val="26"/>
          <w:lang w:eastAsia="en-US"/>
        </w:rPr>
      </w:pPr>
    </w:p>
    <w:p w:rsidR="009859DC" w:rsidRPr="00BC4E01" w:rsidRDefault="009859DC" w:rsidP="009859D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BC4E01">
        <w:rPr>
          <w:sz w:val="26"/>
          <w:szCs w:val="26"/>
        </w:rPr>
        <w:t xml:space="preserve">Председательствующий                                                             </w:t>
      </w:r>
      <w:r w:rsidR="00C85258" w:rsidRPr="00BC4E01">
        <w:rPr>
          <w:sz w:val="26"/>
          <w:szCs w:val="26"/>
        </w:rPr>
        <w:t xml:space="preserve">         </w:t>
      </w:r>
      <w:r w:rsidR="00BC4E01">
        <w:rPr>
          <w:sz w:val="26"/>
          <w:szCs w:val="26"/>
        </w:rPr>
        <w:t xml:space="preserve">          </w:t>
      </w:r>
      <w:r w:rsidR="00C85258" w:rsidRPr="00BC4E01">
        <w:rPr>
          <w:sz w:val="26"/>
          <w:szCs w:val="26"/>
        </w:rPr>
        <w:t xml:space="preserve"> </w:t>
      </w:r>
      <w:r w:rsidRPr="00BC4E01">
        <w:rPr>
          <w:sz w:val="26"/>
          <w:szCs w:val="26"/>
        </w:rPr>
        <w:t>С.А. Уваров</w:t>
      </w:r>
    </w:p>
    <w:p w:rsidR="009859DC" w:rsidRPr="00BC4E01" w:rsidRDefault="009859DC" w:rsidP="009859DC">
      <w:pPr>
        <w:rPr>
          <w:sz w:val="26"/>
          <w:szCs w:val="26"/>
        </w:rPr>
      </w:pPr>
    </w:p>
    <w:p w:rsidR="009859DC" w:rsidRPr="00BC4E01" w:rsidRDefault="009859DC" w:rsidP="009859DC">
      <w:pPr>
        <w:rPr>
          <w:sz w:val="26"/>
          <w:szCs w:val="26"/>
        </w:rPr>
      </w:pPr>
    </w:p>
    <w:p w:rsidR="009859DC" w:rsidRPr="00BC4E01" w:rsidRDefault="009859DC" w:rsidP="009859DC">
      <w:pPr>
        <w:rPr>
          <w:sz w:val="26"/>
          <w:szCs w:val="26"/>
        </w:rPr>
      </w:pPr>
      <w:r w:rsidRPr="00BC4E01">
        <w:rPr>
          <w:sz w:val="26"/>
          <w:szCs w:val="26"/>
        </w:rPr>
        <w:t xml:space="preserve">Секретарь </w:t>
      </w:r>
      <w:r w:rsidR="00396DA3" w:rsidRPr="00BC4E01">
        <w:rPr>
          <w:sz w:val="26"/>
          <w:szCs w:val="26"/>
        </w:rPr>
        <w:t xml:space="preserve">                 </w:t>
      </w:r>
      <w:r w:rsidRPr="00BC4E01">
        <w:rPr>
          <w:sz w:val="26"/>
          <w:szCs w:val="26"/>
        </w:rPr>
        <w:t xml:space="preserve">                                                                     </w:t>
      </w:r>
      <w:r w:rsidR="00C85258" w:rsidRPr="00BC4E01">
        <w:rPr>
          <w:sz w:val="26"/>
          <w:szCs w:val="26"/>
        </w:rPr>
        <w:t xml:space="preserve">        </w:t>
      </w:r>
      <w:r w:rsidR="00BC4E01">
        <w:rPr>
          <w:sz w:val="26"/>
          <w:szCs w:val="26"/>
        </w:rPr>
        <w:t xml:space="preserve">          </w:t>
      </w:r>
      <w:r w:rsidR="00C80D0B">
        <w:rPr>
          <w:sz w:val="26"/>
          <w:szCs w:val="26"/>
        </w:rPr>
        <w:t xml:space="preserve"> А.И. Попов</w:t>
      </w:r>
    </w:p>
    <w:p w:rsidR="009859DC" w:rsidRPr="00BC4E01" w:rsidRDefault="009859DC" w:rsidP="009859DC">
      <w:pPr>
        <w:rPr>
          <w:sz w:val="26"/>
          <w:szCs w:val="26"/>
        </w:rPr>
      </w:pPr>
    </w:p>
    <w:p w:rsidR="00DC2347" w:rsidRDefault="00DC234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2347" w:rsidRDefault="00DC2347" w:rsidP="00DC234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протоколу</w:t>
      </w:r>
    </w:p>
    <w:p w:rsidR="00DC2347" w:rsidRDefault="00DC2347" w:rsidP="00DC2347">
      <w:pPr>
        <w:rPr>
          <w:sz w:val="26"/>
          <w:szCs w:val="26"/>
        </w:rPr>
      </w:pPr>
    </w:p>
    <w:p w:rsidR="00DC2347" w:rsidRDefault="00DC2347" w:rsidP="00DC2347">
      <w:pPr>
        <w:rPr>
          <w:sz w:val="26"/>
          <w:szCs w:val="26"/>
        </w:rPr>
      </w:pPr>
    </w:p>
    <w:p w:rsidR="00DC2347" w:rsidRPr="00DC2347" w:rsidRDefault="00DC2347" w:rsidP="00FC020B">
      <w:pPr>
        <w:ind w:left="3828" w:hanging="38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C2347">
        <w:rPr>
          <w:sz w:val="26"/>
          <w:szCs w:val="26"/>
        </w:rPr>
        <w:t>Члены Общественного совета: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C2347">
        <w:rPr>
          <w:sz w:val="26"/>
          <w:szCs w:val="26"/>
        </w:rPr>
        <w:t>Кузнецов Андрей Викторович,</w:t>
      </w:r>
    </w:p>
    <w:p w:rsidR="00DC2347" w:rsidRPr="00DC2347" w:rsidRDefault="00DC2347" w:rsidP="00FC020B">
      <w:pPr>
        <w:ind w:left="3828" w:hanging="3828"/>
        <w:jc w:val="both"/>
        <w:rPr>
          <w:sz w:val="26"/>
          <w:szCs w:val="26"/>
        </w:rPr>
      </w:pPr>
      <w:r w:rsidRPr="00DC2347">
        <w:rPr>
          <w:sz w:val="26"/>
          <w:szCs w:val="26"/>
        </w:rPr>
        <w:tab/>
      </w:r>
      <w:r w:rsidR="005E1BE4">
        <w:rPr>
          <w:sz w:val="26"/>
          <w:szCs w:val="26"/>
        </w:rPr>
        <w:t>Попов Алексей Иванович</w:t>
      </w:r>
      <w:r w:rsidRPr="00DC2347">
        <w:rPr>
          <w:sz w:val="26"/>
          <w:szCs w:val="26"/>
        </w:rPr>
        <w:t>,</w:t>
      </w:r>
    </w:p>
    <w:p w:rsidR="00DC2347" w:rsidRPr="00DC2347" w:rsidRDefault="00DC2347" w:rsidP="00FC020B">
      <w:pPr>
        <w:ind w:left="3828" w:hanging="3828"/>
        <w:jc w:val="both"/>
        <w:rPr>
          <w:sz w:val="26"/>
          <w:szCs w:val="26"/>
        </w:rPr>
      </w:pPr>
      <w:r w:rsidRPr="00DC2347">
        <w:rPr>
          <w:sz w:val="26"/>
          <w:szCs w:val="26"/>
        </w:rPr>
        <w:tab/>
        <w:t>Тихомирова Ирина Викторовна,</w:t>
      </w:r>
    </w:p>
    <w:p w:rsidR="00DC2347" w:rsidRPr="00DC2347" w:rsidRDefault="00DC2347" w:rsidP="00FC020B">
      <w:pPr>
        <w:ind w:left="3828" w:hanging="3828"/>
        <w:jc w:val="both"/>
        <w:rPr>
          <w:sz w:val="26"/>
          <w:szCs w:val="26"/>
        </w:rPr>
      </w:pPr>
      <w:r w:rsidRPr="00DC2347">
        <w:rPr>
          <w:sz w:val="26"/>
          <w:szCs w:val="26"/>
        </w:rPr>
        <w:tab/>
      </w:r>
      <w:proofErr w:type="spellStart"/>
      <w:r w:rsidRPr="00DC2347">
        <w:rPr>
          <w:sz w:val="26"/>
          <w:szCs w:val="26"/>
        </w:rPr>
        <w:t>Пашун</w:t>
      </w:r>
      <w:proofErr w:type="spellEnd"/>
      <w:r w:rsidRPr="00DC2347">
        <w:rPr>
          <w:sz w:val="26"/>
          <w:szCs w:val="26"/>
        </w:rPr>
        <w:t xml:space="preserve"> Герман </w:t>
      </w:r>
      <w:proofErr w:type="spellStart"/>
      <w:r w:rsidRPr="00DC2347">
        <w:rPr>
          <w:sz w:val="26"/>
          <w:szCs w:val="26"/>
        </w:rPr>
        <w:t>Брониславович</w:t>
      </w:r>
      <w:proofErr w:type="spellEnd"/>
      <w:r w:rsidRPr="00DC2347">
        <w:rPr>
          <w:sz w:val="26"/>
          <w:szCs w:val="26"/>
        </w:rPr>
        <w:t>,</w:t>
      </w:r>
    </w:p>
    <w:p w:rsidR="00DC2347" w:rsidRPr="00DC2347" w:rsidRDefault="00DC2347" w:rsidP="00FC020B">
      <w:pPr>
        <w:ind w:left="3828" w:hanging="3828"/>
        <w:jc w:val="both"/>
        <w:rPr>
          <w:sz w:val="26"/>
          <w:szCs w:val="26"/>
        </w:rPr>
      </w:pPr>
      <w:r w:rsidRPr="00DC2347">
        <w:rPr>
          <w:sz w:val="26"/>
          <w:szCs w:val="26"/>
        </w:rPr>
        <w:tab/>
        <w:t>Чепахина Полина Алексеевна,</w:t>
      </w:r>
    </w:p>
    <w:p w:rsidR="00DC2347" w:rsidRPr="00DC2347" w:rsidRDefault="00DC2347" w:rsidP="00FC020B">
      <w:pPr>
        <w:ind w:left="3828" w:hanging="3828"/>
        <w:jc w:val="both"/>
        <w:rPr>
          <w:sz w:val="26"/>
          <w:szCs w:val="26"/>
        </w:rPr>
      </w:pPr>
      <w:r w:rsidRPr="00DC2347">
        <w:rPr>
          <w:sz w:val="26"/>
          <w:szCs w:val="26"/>
        </w:rPr>
        <w:tab/>
        <w:t>Гусев Денис Владимирович</w:t>
      </w:r>
    </w:p>
    <w:p w:rsidR="00DC2347" w:rsidRPr="00DC2347" w:rsidRDefault="00FC020B" w:rsidP="00FC02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C2347" w:rsidRPr="00DC2347">
        <w:rPr>
          <w:sz w:val="26"/>
          <w:szCs w:val="26"/>
        </w:rPr>
        <w:t>Ферин Михаил Михайлович, заместитель руководителя Департамента природных ресурсов, экологии и агропромышленного комплекса Ненецкого автономного округа</w:t>
      </w:r>
    </w:p>
    <w:p w:rsidR="00DC2347" w:rsidRPr="00DC2347" w:rsidRDefault="00FC020B" w:rsidP="00FC02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C2347" w:rsidRPr="00DC2347">
        <w:rPr>
          <w:sz w:val="26"/>
          <w:szCs w:val="26"/>
        </w:rPr>
        <w:t>Мартынов Дмитрий Викторович, начальник организационно-правового управления Департамента природных ресурсов, экологии и агропромышленного комплекса Ненецкого автономного округа</w:t>
      </w:r>
    </w:p>
    <w:p w:rsidR="00DC2347" w:rsidRPr="00DC2347" w:rsidRDefault="00FC020B" w:rsidP="00FC02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DC2347" w:rsidRPr="00DC2347">
        <w:rPr>
          <w:sz w:val="26"/>
          <w:szCs w:val="26"/>
        </w:rPr>
        <w:t>Бершадский Олег Николаевич, начальник сектора недропользования управления природных ресурсов и экологии Департамента природных ресурсов, экологии и агропромышленного комплекса Ненецкого автономного округа</w:t>
      </w:r>
    </w:p>
    <w:p w:rsidR="0088310B" w:rsidRPr="00BC4E01" w:rsidRDefault="00FC020B" w:rsidP="00FC02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DC2347" w:rsidRPr="00DC2347">
        <w:rPr>
          <w:sz w:val="26"/>
          <w:szCs w:val="26"/>
        </w:rPr>
        <w:t>Ружников Игорь Сергеевич, заместитель директора АО «Мясопродукты»</w:t>
      </w:r>
    </w:p>
    <w:sectPr w:rsidR="0088310B" w:rsidRPr="00BC4E01" w:rsidSect="00916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4A3"/>
    <w:multiLevelType w:val="hybridMultilevel"/>
    <w:tmpl w:val="8886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243"/>
    <w:multiLevelType w:val="hybridMultilevel"/>
    <w:tmpl w:val="6AE43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0AB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5C4D6D"/>
    <w:multiLevelType w:val="hybridMultilevel"/>
    <w:tmpl w:val="6AA8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F19"/>
    <w:multiLevelType w:val="hybridMultilevel"/>
    <w:tmpl w:val="1F0A152C"/>
    <w:lvl w:ilvl="0" w:tplc="775C9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7C1F"/>
    <w:multiLevelType w:val="multilevel"/>
    <w:tmpl w:val="FAA41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AAE6EA3"/>
    <w:multiLevelType w:val="hybridMultilevel"/>
    <w:tmpl w:val="6F70A094"/>
    <w:lvl w:ilvl="0" w:tplc="2A44B6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1171B9"/>
    <w:multiLevelType w:val="hybridMultilevel"/>
    <w:tmpl w:val="78C8F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3CB0"/>
    <w:multiLevelType w:val="hybridMultilevel"/>
    <w:tmpl w:val="8DF4532E"/>
    <w:lvl w:ilvl="0" w:tplc="480EB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2F081F"/>
    <w:multiLevelType w:val="hybridMultilevel"/>
    <w:tmpl w:val="C08A19E6"/>
    <w:lvl w:ilvl="0" w:tplc="47F284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213841"/>
    <w:multiLevelType w:val="hybridMultilevel"/>
    <w:tmpl w:val="5B623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13FF1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8277A7"/>
    <w:multiLevelType w:val="hybridMultilevel"/>
    <w:tmpl w:val="22765280"/>
    <w:lvl w:ilvl="0" w:tplc="85DCB1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B86A10"/>
    <w:multiLevelType w:val="hybridMultilevel"/>
    <w:tmpl w:val="3C9C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47"/>
    <w:rsid w:val="00015AB3"/>
    <w:rsid w:val="00016502"/>
    <w:rsid w:val="00017A62"/>
    <w:rsid w:val="00025CEC"/>
    <w:rsid w:val="0003415D"/>
    <w:rsid w:val="00034791"/>
    <w:rsid w:val="00042057"/>
    <w:rsid w:val="00045E0D"/>
    <w:rsid w:val="00051D8B"/>
    <w:rsid w:val="0005418A"/>
    <w:rsid w:val="0006163A"/>
    <w:rsid w:val="000617C3"/>
    <w:rsid w:val="00070460"/>
    <w:rsid w:val="00072763"/>
    <w:rsid w:val="0008233B"/>
    <w:rsid w:val="00087646"/>
    <w:rsid w:val="00095B33"/>
    <w:rsid w:val="0009727E"/>
    <w:rsid w:val="000B272E"/>
    <w:rsid w:val="000B7CD0"/>
    <w:rsid w:val="000D412B"/>
    <w:rsid w:val="000D76B2"/>
    <w:rsid w:val="000E6CA9"/>
    <w:rsid w:val="000F2A1E"/>
    <w:rsid w:val="00100160"/>
    <w:rsid w:val="00105E44"/>
    <w:rsid w:val="00106CB5"/>
    <w:rsid w:val="0012416D"/>
    <w:rsid w:val="00152119"/>
    <w:rsid w:val="00152DB9"/>
    <w:rsid w:val="00162D12"/>
    <w:rsid w:val="001811A0"/>
    <w:rsid w:val="00181402"/>
    <w:rsid w:val="001841A0"/>
    <w:rsid w:val="00192704"/>
    <w:rsid w:val="00197E3E"/>
    <w:rsid w:val="001A0258"/>
    <w:rsid w:val="001A3932"/>
    <w:rsid w:val="001A3DEC"/>
    <w:rsid w:val="001A690F"/>
    <w:rsid w:val="001A7A5C"/>
    <w:rsid w:val="001B5EB6"/>
    <w:rsid w:val="001B6CBA"/>
    <w:rsid w:val="001C0E24"/>
    <w:rsid w:val="001C2468"/>
    <w:rsid w:val="001E4A56"/>
    <w:rsid w:val="001F2807"/>
    <w:rsid w:val="00204084"/>
    <w:rsid w:val="00204E1F"/>
    <w:rsid w:val="00214EEC"/>
    <w:rsid w:val="002178A6"/>
    <w:rsid w:val="0022022B"/>
    <w:rsid w:val="00223C46"/>
    <w:rsid w:val="00234373"/>
    <w:rsid w:val="00241CD6"/>
    <w:rsid w:val="00242796"/>
    <w:rsid w:val="0024722E"/>
    <w:rsid w:val="002507EF"/>
    <w:rsid w:val="00250F9F"/>
    <w:rsid w:val="00254073"/>
    <w:rsid w:val="002559F6"/>
    <w:rsid w:val="00260FF1"/>
    <w:rsid w:val="00261FA9"/>
    <w:rsid w:val="00265956"/>
    <w:rsid w:val="0027000B"/>
    <w:rsid w:val="00270A03"/>
    <w:rsid w:val="00275AFF"/>
    <w:rsid w:val="00276FBB"/>
    <w:rsid w:val="00281D4F"/>
    <w:rsid w:val="002A40E3"/>
    <w:rsid w:val="002A59DB"/>
    <w:rsid w:val="002B1841"/>
    <w:rsid w:val="002B1A2B"/>
    <w:rsid w:val="002B45E8"/>
    <w:rsid w:val="002C0D0F"/>
    <w:rsid w:val="002C2A70"/>
    <w:rsid w:val="002C2DF2"/>
    <w:rsid w:val="002D0ADA"/>
    <w:rsid w:val="002F1541"/>
    <w:rsid w:val="002F214C"/>
    <w:rsid w:val="002F460B"/>
    <w:rsid w:val="003172B4"/>
    <w:rsid w:val="00317474"/>
    <w:rsid w:val="003274D7"/>
    <w:rsid w:val="0034513F"/>
    <w:rsid w:val="0037150A"/>
    <w:rsid w:val="00371BAA"/>
    <w:rsid w:val="00396DA3"/>
    <w:rsid w:val="003A2B1C"/>
    <w:rsid w:val="003A3482"/>
    <w:rsid w:val="003B1774"/>
    <w:rsid w:val="003C0B75"/>
    <w:rsid w:val="003C6B13"/>
    <w:rsid w:val="003D13BB"/>
    <w:rsid w:val="003D1D9C"/>
    <w:rsid w:val="003D7CEC"/>
    <w:rsid w:val="003E2AE7"/>
    <w:rsid w:val="003F1968"/>
    <w:rsid w:val="00401152"/>
    <w:rsid w:val="00401D3D"/>
    <w:rsid w:val="0040653E"/>
    <w:rsid w:val="00411FCA"/>
    <w:rsid w:val="00413B14"/>
    <w:rsid w:val="00424930"/>
    <w:rsid w:val="004278F2"/>
    <w:rsid w:val="00430790"/>
    <w:rsid w:val="004355C9"/>
    <w:rsid w:val="00450169"/>
    <w:rsid w:val="00455278"/>
    <w:rsid w:val="004650E6"/>
    <w:rsid w:val="00483071"/>
    <w:rsid w:val="004D63FD"/>
    <w:rsid w:val="004D6953"/>
    <w:rsid w:val="004D72A4"/>
    <w:rsid w:val="004D7D4F"/>
    <w:rsid w:val="004E3AD2"/>
    <w:rsid w:val="004E5016"/>
    <w:rsid w:val="004F12A2"/>
    <w:rsid w:val="004F6A85"/>
    <w:rsid w:val="00512B03"/>
    <w:rsid w:val="00522763"/>
    <w:rsid w:val="00530089"/>
    <w:rsid w:val="00541047"/>
    <w:rsid w:val="00543804"/>
    <w:rsid w:val="005524C3"/>
    <w:rsid w:val="00564EB6"/>
    <w:rsid w:val="0057704B"/>
    <w:rsid w:val="0057785D"/>
    <w:rsid w:val="00583E95"/>
    <w:rsid w:val="005862E6"/>
    <w:rsid w:val="0059324B"/>
    <w:rsid w:val="00594AA2"/>
    <w:rsid w:val="0059738D"/>
    <w:rsid w:val="005A0D1A"/>
    <w:rsid w:val="005A1427"/>
    <w:rsid w:val="005B32D5"/>
    <w:rsid w:val="005B491F"/>
    <w:rsid w:val="005B50C8"/>
    <w:rsid w:val="005C247F"/>
    <w:rsid w:val="005D6BDB"/>
    <w:rsid w:val="005E1BE4"/>
    <w:rsid w:val="005E240C"/>
    <w:rsid w:val="005E44EB"/>
    <w:rsid w:val="005E7494"/>
    <w:rsid w:val="00614A15"/>
    <w:rsid w:val="006157F7"/>
    <w:rsid w:val="00617429"/>
    <w:rsid w:val="00620663"/>
    <w:rsid w:val="00623389"/>
    <w:rsid w:val="00624495"/>
    <w:rsid w:val="00626D3C"/>
    <w:rsid w:val="00651606"/>
    <w:rsid w:val="006616CE"/>
    <w:rsid w:val="00662BA1"/>
    <w:rsid w:val="00665717"/>
    <w:rsid w:val="00681DFD"/>
    <w:rsid w:val="00685B16"/>
    <w:rsid w:val="006A21AF"/>
    <w:rsid w:val="006A3C1B"/>
    <w:rsid w:val="006A4B5F"/>
    <w:rsid w:val="006A7A64"/>
    <w:rsid w:val="006C527E"/>
    <w:rsid w:val="006C77B7"/>
    <w:rsid w:val="006D2811"/>
    <w:rsid w:val="0070228F"/>
    <w:rsid w:val="00710E8D"/>
    <w:rsid w:val="0071136F"/>
    <w:rsid w:val="00712EA9"/>
    <w:rsid w:val="00742486"/>
    <w:rsid w:val="00776C99"/>
    <w:rsid w:val="00777D76"/>
    <w:rsid w:val="0078036E"/>
    <w:rsid w:val="00786547"/>
    <w:rsid w:val="007A1347"/>
    <w:rsid w:val="007A175B"/>
    <w:rsid w:val="007C5628"/>
    <w:rsid w:val="007D51FD"/>
    <w:rsid w:val="007D7528"/>
    <w:rsid w:val="007E1B8C"/>
    <w:rsid w:val="007E268F"/>
    <w:rsid w:val="007F5717"/>
    <w:rsid w:val="007F6407"/>
    <w:rsid w:val="007F65E7"/>
    <w:rsid w:val="008418F8"/>
    <w:rsid w:val="00842548"/>
    <w:rsid w:val="00843B50"/>
    <w:rsid w:val="008508FE"/>
    <w:rsid w:val="00851882"/>
    <w:rsid w:val="0085369F"/>
    <w:rsid w:val="0086111F"/>
    <w:rsid w:val="0088310B"/>
    <w:rsid w:val="00890201"/>
    <w:rsid w:val="008919FB"/>
    <w:rsid w:val="00895948"/>
    <w:rsid w:val="008A0D2D"/>
    <w:rsid w:val="008A2C74"/>
    <w:rsid w:val="008B0984"/>
    <w:rsid w:val="008B459B"/>
    <w:rsid w:val="008B4AAC"/>
    <w:rsid w:val="008C6E5B"/>
    <w:rsid w:val="008D4DA3"/>
    <w:rsid w:val="008E1C13"/>
    <w:rsid w:val="008E364E"/>
    <w:rsid w:val="008E4239"/>
    <w:rsid w:val="008E60A7"/>
    <w:rsid w:val="008F61B0"/>
    <w:rsid w:val="00916FEE"/>
    <w:rsid w:val="00920C35"/>
    <w:rsid w:val="009253CD"/>
    <w:rsid w:val="00932089"/>
    <w:rsid w:val="009518ED"/>
    <w:rsid w:val="0095449E"/>
    <w:rsid w:val="00954E13"/>
    <w:rsid w:val="00961098"/>
    <w:rsid w:val="00965611"/>
    <w:rsid w:val="00967A40"/>
    <w:rsid w:val="0097180E"/>
    <w:rsid w:val="00972A7E"/>
    <w:rsid w:val="009810B3"/>
    <w:rsid w:val="009859DC"/>
    <w:rsid w:val="00985A70"/>
    <w:rsid w:val="0099551A"/>
    <w:rsid w:val="009A49CB"/>
    <w:rsid w:val="009A4C40"/>
    <w:rsid w:val="009A5E3E"/>
    <w:rsid w:val="009C5488"/>
    <w:rsid w:val="009D0AD6"/>
    <w:rsid w:val="009D49A6"/>
    <w:rsid w:val="009E1E77"/>
    <w:rsid w:val="009E349C"/>
    <w:rsid w:val="009E4466"/>
    <w:rsid w:val="009E58F8"/>
    <w:rsid w:val="009F13B9"/>
    <w:rsid w:val="009F502A"/>
    <w:rsid w:val="00A141F4"/>
    <w:rsid w:val="00A2696F"/>
    <w:rsid w:val="00A301E4"/>
    <w:rsid w:val="00A40694"/>
    <w:rsid w:val="00A411F8"/>
    <w:rsid w:val="00A46875"/>
    <w:rsid w:val="00A52734"/>
    <w:rsid w:val="00A5311D"/>
    <w:rsid w:val="00A62946"/>
    <w:rsid w:val="00A768C0"/>
    <w:rsid w:val="00AA0B49"/>
    <w:rsid w:val="00AB744D"/>
    <w:rsid w:val="00AC049D"/>
    <w:rsid w:val="00AC51F5"/>
    <w:rsid w:val="00AD175E"/>
    <w:rsid w:val="00AD6216"/>
    <w:rsid w:val="00B01A8F"/>
    <w:rsid w:val="00B079BF"/>
    <w:rsid w:val="00B10EA1"/>
    <w:rsid w:val="00B25BA5"/>
    <w:rsid w:val="00B34375"/>
    <w:rsid w:val="00B354DC"/>
    <w:rsid w:val="00B36BBF"/>
    <w:rsid w:val="00B41455"/>
    <w:rsid w:val="00B41C91"/>
    <w:rsid w:val="00B47FDA"/>
    <w:rsid w:val="00B50D1A"/>
    <w:rsid w:val="00B67CAA"/>
    <w:rsid w:val="00B70187"/>
    <w:rsid w:val="00B720BF"/>
    <w:rsid w:val="00B7329B"/>
    <w:rsid w:val="00B761B9"/>
    <w:rsid w:val="00B770CF"/>
    <w:rsid w:val="00B81198"/>
    <w:rsid w:val="00B83292"/>
    <w:rsid w:val="00B8514E"/>
    <w:rsid w:val="00B9542B"/>
    <w:rsid w:val="00B9663E"/>
    <w:rsid w:val="00BB2D59"/>
    <w:rsid w:val="00BB3CE0"/>
    <w:rsid w:val="00BC4E01"/>
    <w:rsid w:val="00BD5FC7"/>
    <w:rsid w:val="00BE7683"/>
    <w:rsid w:val="00BF0837"/>
    <w:rsid w:val="00C02BAE"/>
    <w:rsid w:val="00C03299"/>
    <w:rsid w:val="00C07095"/>
    <w:rsid w:val="00C20E04"/>
    <w:rsid w:val="00C232C8"/>
    <w:rsid w:val="00C32C9E"/>
    <w:rsid w:val="00C41D6D"/>
    <w:rsid w:val="00C4572D"/>
    <w:rsid w:val="00C52D98"/>
    <w:rsid w:val="00C530DE"/>
    <w:rsid w:val="00C6576B"/>
    <w:rsid w:val="00C65BBA"/>
    <w:rsid w:val="00C80D0B"/>
    <w:rsid w:val="00C845CF"/>
    <w:rsid w:val="00C85258"/>
    <w:rsid w:val="00C915E7"/>
    <w:rsid w:val="00C95AE3"/>
    <w:rsid w:val="00CA432A"/>
    <w:rsid w:val="00CA6084"/>
    <w:rsid w:val="00CB0A50"/>
    <w:rsid w:val="00CB3A90"/>
    <w:rsid w:val="00CB53CF"/>
    <w:rsid w:val="00CB649F"/>
    <w:rsid w:val="00CD50E2"/>
    <w:rsid w:val="00CF0324"/>
    <w:rsid w:val="00CF081A"/>
    <w:rsid w:val="00CF1D8E"/>
    <w:rsid w:val="00CF55F6"/>
    <w:rsid w:val="00CF7714"/>
    <w:rsid w:val="00D06D70"/>
    <w:rsid w:val="00D07E01"/>
    <w:rsid w:val="00D13594"/>
    <w:rsid w:val="00D15831"/>
    <w:rsid w:val="00D27D77"/>
    <w:rsid w:val="00D46B5C"/>
    <w:rsid w:val="00D46E4A"/>
    <w:rsid w:val="00D53DA0"/>
    <w:rsid w:val="00D64818"/>
    <w:rsid w:val="00D65A98"/>
    <w:rsid w:val="00D73E61"/>
    <w:rsid w:val="00D953FD"/>
    <w:rsid w:val="00DB5D45"/>
    <w:rsid w:val="00DB6281"/>
    <w:rsid w:val="00DB6EDA"/>
    <w:rsid w:val="00DC22F4"/>
    <w:rsid w:val="00DC2347"/>
    <w:rsid w:val="00DC4B81"/>
    <w:rsid w:val="00DC4FD2"/>
    <w:rsid w:val="00DD02B1"/>
    <w:rsid w:val="00DD0AE3"/>
    <w:rsid w:val="00DD7A04"/>
    <w:rsid w:val="00DF2853"/>
    <w:rsid w:val="00E058F6"/>
    <w:rsid w:val="00E0683E"/>
    <w:rsid w:val="00E13665"/>
    <w:rsid w:val="00E215CC"/>
    <w:rsid w:val="00E21706"/>
    <w:rsid w:val="00E4206D"/>
    <w:rsid w:val="00E44CA6"/>
    <w:rsid w:val="00E46789"/>
    <w:rsid w:val="00E53976"/>
    <w:rsid w:val="00E552A1"/>
    <w:rsid w:val="00E77E67"/>
    <w:rsid w:val="00E8498A"/>
    <w:rsid w:val="00EA36FF"/>
    <w:rsid w:val="00EB47EE"/>
    <w:rsid w:val="00EC3FB6"/>
    <w:rsid w:val="00ED5D29"/>
    <w:rsid w:val="00EE5824"/>
    <w:rsid w:val="00EF6477"/>
    <w:rsid w:val="00F03358"/>
    <w:rsid w:val="00F1628D"/>
    <w:rsid w:val="00F174BD"/>
    <w:rsid w:val="00F23AE3"/>
    <w:rsid w:val="00F23F02"/>
    <w:rsid w:val="00F3018C"/>
    <w:rsid w:val="00F340C4"/>
    <w:rsid w:val="00F438F3"/>
    <w:rsid w:val="00F56A76"/>
    <w:rsid w:val="00F6393E"/>
    <w:rsid w:val="00F703BB"/>
    <w:rsid w:val="00F73458"/>
    <w:rsid w:val="00F90601"/>
    <w:rsid w:val="00FA23CE"/>
    <w:rsid w:val="00FB2EE3"/>
    <w:rsid w:val="00FC020B"/>
    <w:rsid w:val="00FC2189"/>
    <w:rsid w:val="00FD1A3D"/>
    <w:rsid w:val="00FD2576"/>
    <w:rsid w:val="00FE00AC"/>
    <w:rsid w:val="00FE547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EFEB-22EC-4385-A976-56FA32A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E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BA"/>
    <w:pPr>
      <w:ind w:left="720"/>
      <w:contextualSpacing/>
    </w:pPr>
    <w:rPr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8A2C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8CA4-D09E-428D-A2AB-A7163124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Смородская Марина Валерьевна</dc:creator>
  <cp:lastModifiedBy>Ледков Виктор Алексеевич</cp:lastModifiedBy>
  <cp:revision>373</cp:revision>
  <cp:lastPrinted>2016-06-16T04:54:00Z</cp:lastPrinted>
  <dcterms:created xsi:type="dcterms:W3CDTF">2015-10-06T08:44:00Z</dcterms:created>
  <dcterms:modified xsi:type="dcterms:W3CDTF">2018-05-02T08:52:00Z</dcterms:modified>
</cp:coreProperties>
</file>