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D1A" w:rsidRPr="00B245DD" w:rsidRDefault="00C30D1A" w:rsidP="00C30D1A">
      <w:pPr>
        <w:spacing w:after="0" w:line="240" w:lineRule="auto"/>
        <w:jc w:val="center"/>
        <w:rPr>
          <w:rFonts w:cs="Times New Roman"/>
          <w:b/>
          <w:sz w:val="26"/>
          <w:szCs w:val="26"/>
        </w:rPr>
      </w:pPr>
      <w:r w:rsidRPr="00B245DD">
        <w:rPr>
          <w:rFonts w:cs="Times New Roman"/>
          <w:b/>
          <w:sz w:val="26"/>
          <w:szCs w:val="26"/>
        </w:rPr>
        <w:t xml:space="preserve">Отчет о деятельности Департамента </w:t>
      </w:r>
      <w:proofErr w:type="gramStart"/>
      <w:r w:rsidRPr="00B245DD">
        <w:rPr>
          <w:rFonts w:cs="Times New Roman"/>
          <w:b/>
          <w:sz w:val="26"/>
          <w:szCs w:val="26"/>
        </w:rPr>
        <w:t>ПР</w:t>
      </w:r>
      <w:proofErr w:type="gramEnd"/>
      <w:r w:rsidRPr="00B245DD">
        <w:rPr>
          <w:rFonts w:cs="Times New Roman"/>
          <w:b/>
          <w:sz w:val="26"/>
          <w:szCs w:val="26"/>
        </w:rPr>
        <w:t xml:space="preserve"> и АПК НАО</w:t>
      </w:r>
    </w:p>
    <w:p w:rsidR="00C30D1A" w:rsidRPr="00B245DD" w:rsidRDefault="00C30D1A" w:rsidP="00C30D1A">
      <w:pPr>
        <w:jc w:val="center"/>
        <w:rPr>
          <w:rFonts w:cs="Times New Roman"/>
          <w:b/>
          <w:sz w:val="26"/>
          <w:szCs w:val="26"/>
        </w:rPr>
      </w:pPr>
      <w:r>
        <w:rPr>
          <w:rFonts w:cs="Times New Roman"/>
          <w:b/>
          <w:sz w:val="26"/>
          <w:szCs w:val="26"/>
        </w:rPr>
        <w:t>с 21 по 25 мая 2018</w:t>
      </w:r>
      <w:r w:rsidRPr="00B245DD">
        <w:rPr>
          <w:rFonts w:cs="Times New Roman"/>
          <w:b/>
          <w:sz w:val="26"/>
          <w:szCs w:val="26"/>
        </w:rPr>
        <w:t xml:space="preserve"> года</w:t>
      </w:r>
    </w:p>
    <w:p w:rsidR="00C30D1A" w:rsidRDefault="00C30D1A" w:rsidP="00C30D1A">
      <w:pPr>
        <w:ind w:left="34"/>
        <w:jc w:val="center"/>
        <w:rPr>
          <w:rFonts w:cs="Times New Roman"/>
          <w:b/>
          <w:sz w:val="26"/>
          <w:szCs w:val="26"/>
        </w:rPr>
      </w:pPr>
      <w:r w:rsidRPr="00B245DD">
        <w:rPr>
          <w:rFonts w:cs="Times New Roman"/>
          <w:b/>
          <w:sz w:val="26"/>
          <w:szCs w:val="26"/>
        </w:rPr>
        <w:t>Управление природных ресурсов и экологии</w:t>
      </w:r>
    </w:p>
    <w:p w:rsidR="00C30D1A" w:rsidRPr="00E96B4C" w:rsidRDefault="00C30D1A" w:rsidP="00C30D1A">
      <w:pPr>
        <w:autoSpaceDE w:val="0"/>
        <w:autoSpaceDN w:val="0"/>
        <w:adjustRightInd w:val="0"/>
        <w:spacing w:after="0" w:line="240" w:lineRule="auto"/>
        <w:ind w:firstLine="567"/>
        <w:jc w:val="both"/>
        <w:rPr>
          <w:rFonts w:eastAsiaTheme="minorEastAsia" w:cs="Times New Roman"/>
          <w:bCs/>
          <w:sz w:val="26"/>
          <w:szCs w:val="26"/>
          <w:u w:val="single"/>
          <w:lang w:eastAsia="ru-RU"/>
        </w:rPr>
      </w:pPr>
      <w:r w:rsidRPr="00E96B4C">
        <w:rPr>
          <w:rFonts w:eastAsiaTheme="minorEastAsia" w:cs="Times New Roman"/>
          <w:bCs/>
          <w:sz w:val="26"/>
          <w:szCs w:val="26"/>
          <w:u w:val="single"/>
          <w:lang w:eastAsia="ru-RU"/>
        </w:rPr>
        <w:t>Сектор недропользования</w:t>
      </w:r>
    </w:p>
    <w:p w:rsidR="00C30D1A" w:rsidRPr="00E96B4C" w:rsidRDefault="00C30D1A" w:rsidP="00C30D1A">
      <w:pPr>
        <w:autoSpaceDE w:val="0"/>
        <w:autoSpaceDN w:val="0"/>
        <w:adjustRightInd w:val="0"/>
        <w:spacing w:after="0" w:line="240" w:lineRule="auto"/>
        <w:ind w:firstLine="567"/>
        <w:jc w:val="both"/>
        <w:rPr>
          <w:rFonts w:eastAsiaTheme="minorEastAsia" w:cs="Times New Roman"/>
          <w:bCs/>
          <w:sz w:val="26"/>
          <w:szCs w:val="26"/>
          <w:u w:val="single"/>
          <w:lang w:eastAsia="ru-RU"/>
        </w:rPr>
      </w:pPr>
    </w:p>
    <w:p w:rsidR="00C30D1A" w:rsidRPr="00E96B4C" w:rsidRDefault="00C30D1A" w:rsidP="00C30D1A">
      <w:pPr>
        <w:numPr>
          <w:ilvl w:val="0"/>
          <w:numId w:val="2"/>
        </w:numPr>
        <w:autoSpaceDE w:val="0"/>
        <w:autoSpaceDN w:val="0"/>
        <w:adjustRightInd w:val="0"/>
        <w:spacing w:after="0" w:line="240" w:lineRule="auto"/>
        <w:ind w:left="0" w:firstLine="567"/>
        <w:jc w:val="both"/>
        <w:rPr>
          <w:rFonts w:eastAsiaTheme="minorEastAsia" w:cs="Times New Roman"/>
          <w:bCs/>
          <w:sz w:val="26"/>
          <w:szCs w:val="26"/>
          <w:lang w:eastAsia="ru-RU"/>
        </w:rPr>
      </w:pPr>
      <w:r w:rsidRPr="00E96B4C">
        <w:rPr>
          <w:rFonts w:eastAsiaTheme="minorEastAsia" w:cs="Times New Roman"/>
          <w:bCs/>
          <w:sz w:val="26"/>
          <w:szCs w:val="26"/>
          <w:lang w:eastAsia="ru-RU"/>
        </w:rPr>
        <w:t xml:space="preserve">Совместно с налоговой инспекцией проработан вопрос постановки на налоговый </w:t>
      </w:r>
      <w:r w:rsidR="0051769A">
        <w:rPr>
          <w:rFonts w:eastAsiaTheme="minorEastAsia" w:cs="Times New Roman"/>
          <w:bCs/>
          <w:sz w:val="26"/>
          <w:szCs w:val="26"/>
          <w:lang w:eastAsia="ru-RU"/>
        </w:rPr>
        <w:t>учет организаций, осуществляющих</w:t>
      </w:r>
      <w:r w:rsidRPr="00E96B4C">
        <w:rPr>
          <w:rFonts w:eastAsiaTheme="minorEastAsia" w:cs="Times New Roman"/>
          <w:bCs/>
          <w:sz w:val="26"/>
          <w:szCs w:val="26"/>
          <w:lang w:eastAsia="ru-RU"/>
        </w:rPr>
        <w:t xml:space="preserve"> деятельность на территории округа. </w:t>
      </w:r>
    </w:p>
    <w:p w:rsidR="00C30D1A" w:rsidRPr="00E96B4C" w:rsidRDefault="00C30D1A" w:rsidP="00C30D1A">
      <w:pPr>
        <w:numPr>
          <w:ilvl w:val="0"/>
          <w:numId w:val="2"/>
        </w:numPr>
        <w:autoSpaceDE w:val="0"/>
        <w:autoSpaceDN w:val="0"/>
        <w:adjustRightInd w:val="0"/>
        <w:spacing w:after="0" w:line="240" w:lineRule="auto"/>
        <w:ind w:left="0" w:firstLine="567"/>
        <w:jc w:val="both"/>
        <w:rPr>
          <w:rFonts w:eastAsiaTheme="minorEastAsia" w:cs="Times New Roman"/>
          <w:bCs/>
          <w:sz w:val="26"/>
          <w:szCs w:val="26"/>
          <w:lang w:eastAsia="ru-RU"/>
        </w:rPr>
      </w:pPr>
      <w:r w:rsidRPr="00E96B4C">
        <w:rPr>
          <w:rFonts w:eastAsiaTheme="minorEastAsia" w:cs="Times New Roman"/>
          <w:bCs/>
          <w:sz w:val="26"/>
          <w:szCs w:val="26"/>
          <w:lang w:eastAsia="ru-RU"/>
        </w:rPr>
        <w:t>В рамках рассмотрения обращения граждан подготовлена информация в отношении АО «</w:t>
      </w:r>
      <w:proofErr w:type="spellStart"/>
      <w:r w:rsidRPr="00E96B4C">
        <w:rPr>
          <w:rFonts w:eastAsiaTheme="minorEastAsia" w:cs="Times New Roman"/>
          <w:bCs/>
          <w:sz w:val="26"/>
          <w:szCs w:val="26"/>
          <w:lang w:eastAsia="ru-RU"/>
        </w:rPr>
        <w:t>Нарьян-Марский</w:t>
      </w:r>
      <w:proofErr w:type="spellEnd"/>
      <w:r w:rsidRPr="00E96B4C">
        <w:rPr>
          <w:rFonts w:eastAsiaTheme="minorEastAsia" w:cs="Times New Roman"/>
          <w:bCs/>
          <w:sz w:val="26"/>
          <w:szCs w:val="26"/>
          <w:lang w:eastAsia="ru-RU"/>
        </w:rPr>
        <w:t xml:space="preserve"> морской торговый порт» по вопросам, касающимся технического состояния парка общества и заработной платы рабочих.</w:t>
      </w:r>
    </w:p>
    <w:p w:rsidR="00C30D1A" w:rsidRPr="00E96B4C" w:rsidRDefault="00C30D1A" w:rsidP="00C30D1A">
      <w:pPr>
        <w:numPr>
          <w:ilvl w:val="0"/>
          <w:numId w:val="2"/>
        </w:numPr>
        <w:autoSpaceDE w:val="0"/>
        <w:autoSpaceDN w:val="0"/>
        <w:adjustRightInd w:val="0"/>
        <w:spacing w:after="0" w:line="240" w:lineRule="auto"/>
        <w:ind w:left="0" w:firstLine="567"/>
        <w:jc w:val="both"/>
        <w:rPr>
          <w:rFonts w:eastAsiaTheme="minorEastAsia" w:cs="Times New Roman"/>
          <w:bCs/>
          <w:sz w:val="26"/>
          <w:szCs w:val="26"/>
          <w:lang w:eastAsia="ru-RU"/>
        </w:rPr>
      </w:pPr>
      <w:r w:rsidRPr="00E96B4C">
        <w:rPr>
          <w:rFonts w:eastAsiaTheme="minorEastAsia" w:cs="Times New Roman"/>
          <w:bCs/>
          <w:sz w:val="26"/>
          <w:szCs w:val="26"/>
          <w:lang w:eastAsia="ru-RU"/>
        </w:rPr>
        <w:t xml:space="preserve">Рассмотрено обращение ООО «ЗАРУБЕЖНЕФТЬ-добыча </w:t>
      </w:r>
      <w:proofErr w:type="spellStart"/>
      <w:r w:rsidRPr="00E96B4C">
        <w:rPr>
          <w:rFonts w:eastAsiaTheme="minorEastAsia" w:cs="Times New Roman"/>
          <w:bCs/>
          <w:sz w:val="26"/>
          <w:szCs w:val="26"/>
          <w:lang w:eastAsia="ru-RU"/>
        </w:rPr>
        <w:t>Харьяга</w:t>
      </w:r>
      <w:proofErr w:type="spellEnd"/>
      <w:r w:rsidRPr="00E96B4C">
        <w:rPr>
          <w:rFonts w:eastAsiaTheme="minorEastAsia" w:cs="Times New Roman"/>
          <w:bCs/>
          <w:sz w:val="26"/>
          <w:szCs w:val="26"/>
          <w:lang w:eastAsia="ru-RU"/>
        </w:rPr>
        <w:t>» о проведении открытого конкурса. Направлены запросы в 5 организаций, осуществляющих</w:t>
      </w:r>
      <w:r w:rsidR="0051769A">
        <w:rPr>
          <w:rFonts w:eastAsiaTheme="minorEastAsia" w:cs="Times New Roman"/>
          <w:bCs/>
          <w:sz w:val="26"/>
          <w:szCs w:val="26"/>
          <w:lang w:eastAsia="ru-RU"/>
        </w:rPr>
        <w:t xml:space="preserve"> подобную деятельность.</w:t>
      </w:r>
    </w:p>
    <w:p w:rsidR="00C30D1A" w:rsidRPr="00E96B4C" w:rsidRDefault="00C30D1A" w:rsidP="00C30D1A">
      <w:pPr>
        <w:numPr>
          <w:ilvl w:val="0"/>
          <w:numId w:val="2"/>
        </w:numPr>
        <w:autoSpaceDE w:val="0"/>
        <w:autoSpaceDN w:val="0"/>
        <w:adjustRightInd w:val="0"/>
        <w:spacing w:after="0" w:line="240" w:lineRule="auto"/>
        <w:ind w:left="0" w:firstLine="567"/>
        <w:jc w:val="both"/>
        <w:rPr>
          <w:rFonts w:eastAsiaTheme="minorEastAsia" w:cs="Times New Roman"/>
          <w:bCs/>
          <w:sz w:val="26"/>
          <w:szCs w:val="26"/>
          <w:lang w:eastAsia="ru-RU"/>
        </w:rPr>
      </w:pPr>
      <w:r w:rsidRPr="00E96B4C">
        <w:rPr>
          <w:rFonts w:eastAsiaTheme="minorEastAsia" w:cs="Times New Roman"/>
          <w:bCs/>
          <w:sz w:val="26"/>
          <w:szCs w:val="26"/>
          <w:lang w:eastAsia="ru-RU"/>
        </w:rPr>
        <w:t>Подготовлена информация по месторо</w:t>
      </w:r>
      <w:r w:rsidR="0051769A">
        <w:rPr>
          <w:rFonts w:eastAsiaTheme="minorEastAsia" w:cs="Times New Roman"/>
          <w:bCs/>
          <w:sz w:val="26"/>
          <w:szCs w:val="26"/>
          <w:lang w:eastAsia="ru-RU"/>
        </w:rPr>
        <w:t>ждениям, добыче УВС для</w:t>
      </w:r>
      <w:r w:rsidRPr="00E96B4C">
        <w:rPr>
          <w:rFonts w:eastAsiaTheme="minorEastAsia" w:cs="Times New Roman"/>
          <w:bCs/>
          <w:sz w:val="26"/>
          <w:szCs w:val="26"/>
          <w:lang w:eastAsia="ru-RU"/>
        </w:rPr>
        <w:t xml:space="preserve"> </w:t>
      </w:r>
      <w:proofErr w:type="spellStart"/>
      <w:r w:rsidR="0051769A">
        <w:rPr>
          <w:rFonts w:eastAsiaTheme="minorEastAsia" w:cs="Times New Roman"/>
          <w:bCs/>
          <w:sz w:val="26"/>
          <w:szCs w:val="26"/>
          <w:lang w:eastAsia="ru-RU"/>
        </w:rPr>
        <w:t>врио</w:t>
      </w:r>
      <w:proofErr w:type="spellEnd"/>
      <w:r w:rsidR="0051769A">
        <w:rPr>
          <w:rFonts w:eastAsiaTheme="minorEastAsia" w:cs="Times New Roman"/>
          <w:bCs/>
          <w:sz w:val="26"/>
          <w:szCs w:val="26"/>
          <w:lang w:eastAsia="ru-RU"/>
        </w:rPr>
        <w:t xml:space="preserve"> </w:t>
      </w:r>
      <w:r w:rsidRPr="00E96B4C">
        <w:rPr>
          <w:rFonts w:eastAsiaTheme="minorEastAsia" w:cs="Times New Roman"/>
          <w:bCs/>
          <w:sz w:val="26"/>
          <w:szCs w:val="26"/>
          <w:lang w:eastAsia="ru-RU"/>
        </w:rPr>
        <w:t>губернатора</w:t>
      </w:r>
      <w:r w:rsidR="0051769A">
        <w:rPr>
          <w:rFonts w:eastAsiaTheme="minorEastAsia" w:cs="Times New Roman"/>
          <w:bCs/>
          <w:sz w:val="26"/>
          <w:szCs w:val="26"/>
          <w:lang w:eastAsia="ru-RU"/>
        </w:rPr>
        <w:t xml:space="preserve"> НАО</w:t>
      </w:r>
      <w:r w:rsidRPr="00E96B4C">
        <w:rPr>
          <w:rFonts w:eastAsiaTheme="minorEastAsia" w:cs="Times New Roman"/>
          <w:bCs/>
          <w:sz w:val="26"/>
          <w:szCs w:val="26"/>
          <w:lang w:eastAsia="ru-RU"/>
        </w:rPr>
        <w:t>.</w:t>
      </w:r>
    </w:p>
    <w:p w:rsidR="00C30D1A" w:rsidRPr="00E96B4C" w:rsidRDefault="00C30D1A" w:rsidP="00C30D1A">
      <w:pPr>
        <w:numPr>
          <w:ilvl w:val="0"/>
          <w:numId w:val="2"/>
        </w:numPr>
        <w:autoSpaceDE w:val="0"/>
        <w:autoSpaceDN w:val="0"/>
        <w:adjustRightInd w:val="0"/>
        <w:spacing w:after="0" w:line="240" w:lineRule="auto"/>
        <w:ind w:left="0" w:firstLine="567"/>
        <w:jc w:val="both"/>
        <w:rPr>
          <w:rFonts w:eastAsiaTheme="minorEastAsia" w:cs="Times New Roman"/>
          <w:bCs/>
          <w:sz w:val="26"/>
          <w:szCs w:val="26"/>
          <w:lang w:eastAsia="ru-RU"/>
        </w:rPr>
      </w:pPr>
      <w:r w:rsidRPr="00E96B4C">
        <w:rPr>
          <w:rFonts w:eastAsiaTheme="minorEastAsia" w:cs="Times New Roman"/>
          <w:bCs/>
          <w:sz w:val="26"/>
          <w:szCs w:val="26"/>
          <w:lang w:eastAsia="ru-RU"/>
        </w:rPr>
        <w:t>Подготовлена информация по проектам решений и материалы для участия в заседании Объединенного Комитета ХСРП.</w:t>
      </w:r>
    </w:p>
    <w:p w:rsidR="00C30D1A" w:rsidRPr="00E96B4C" w:rsidRDefault="00C30D1A" w:rsidP="00C30D1A">
      <w:pPr>
        <w:numPr>
          <w:ilvl w:val="0"/>
          <w:numId w:val="2"/>
        </w:numPr>
        <w:autoSpaceDE w:val="0"/>
        <w:autoSpaceDN w:val="0"/>
        <w:adjustRightInd w:val="0"/>
        <w:spacing w:after="0" w:line="240" w:lineRule="auto"/>
        <w:ind w:left="0" w:firstLine="567"/>
        <w:jc w:val="both"/>
        <w:rPr>
          <w:rFonts w:eastAsiaTheme="minorEastAsia" w:cs="Times New Roman"/>
          <w:bCs/>
          <w:sz w:val="26"/>
          <w:szCs w:val="26"/>
          <w:lang w:eastAsia="ru-RU"/>
        </w:rPr>
      </w:pPr>
      <w:r w:rsidRPr="00E96B4C">
        <w:rPr>
          <w:rFonts w:eastAsiaTheme="minorEastAsia" w:cs="Times New Roman"/>
          <w:bCs/>
          <w:sz w:val="26"/>
          <w:szCs w:val="26"/>
          <w:lang w:eastAsia="ru-RU"/>
        </w:rPr>
        <w:t>Разработаны и утверждены приказом Департамента формы проверочных листов (списков контрольных вопросов) применяемых при осуществлении регионального государственного экологического надзора.</w:t>
      </w:r>
    </w:p>
    <w:p w:rsidR="00C30D1A" w:rsidRPr="00E96B4C" w:rsidRDefault="00C30D1A" w:rsidP="00C30D1A">
      <w:pPr>
        <w:numPr>
          <w:ilvl w:val="0"/>
          <w:numId w:val="2"/>
        </w:numPr>
        <w:autoSpaceDE w:val="0"/>
        <w:autoSpaceDN w:val="0"/>
        <w:adjustRightInd w:val="0"/>
        <w:spacing w:after="0" w:line="240" w:lineRule="auto"/>
        <w:ind w:left="0" w:firstLine="567"/>
        <w:jc w:val="both"/>
        <w:rPr>
          <w:rFonts w:eastAsiaTheme="minorEastAsia" w:cs="Times New Roman"/>
          <w:bCs/>
          <w:sz w:val="26"/>
          <w:szCs w:val="26"/>
          <w:lang w:eastAsia="ru-RU"/>
        </w:rPr>
      </w:pPr>
      <w:r w:rsidRPr="00E96B4C">
        <w:rPr>
          <w:rFonts w:eastAsiaTheme="minorEastAsia" w:cs="Times New Roman"/>
          <w:bCs/>
          <w:sz w:val="26"/>
          <w:szCs w:val="26"/>
          <w:lang w:eastAsia="ru-RU"/>
        </w:rPr>
        <w:t>Доработан проект постановления Администрации НАО «О внесении изменений в Порядок организации и осуществления регионального государственного экологического надзора в Ненецком автономном округе».</w:t>
      </w:r>
    </w:p>
    <w:p w:rsidR="00C30D1A" w:rsidRPr="00E96B4C" w:rsidRDefault="00C30D1A" w:rsidP="00C30D1A">
      <w:pPr>
        <w:numPr>
          <w:ilvl w:val="0"/>
          <w:numId w:val="2"/>
        </w:numPr>
        <w:autoSpaceDE w:val="0"/>
        <w:autoSpaceDN w:val="0"/>
        <w:adjustRightInd w:val="0"/>
        <w:spacing w:after="0" w:line="240" w:lineRule="auto"/>
        <w:ind w:left="0" w:firstLine="567"/>
        <w:jc w:val="both"/>
        <w:rPr>
          <w:rFonts w:eastAsiaTheme="minorEastAsia" w:cs="Times New Roman"/>
          <w:bCs/>
          <w:sz w:val="26"/>
          <w:szCs w:val="26"/>
          <w:lang w:eastAsia="ru-RU"/>
        </w:rPr>
      </w:pPr>
      <w:r w:rsidRPr="00E96B4C">
        <w:rPr>
          <w:rFonts w:eastAsiaTheme="minorEastAsia" w:cs="Times New Roman"/>
          <w:bCs/>
          <w:sz w:val="26"/>
          <w:szCs w:val="26"/>
          <w:lang w:eastAsia="ru-RU"/>
        </w:rPr>
        <w:t>Оформлены в соответствии с требованиями Архангельского филиала ФБУ «ТФГИ по Северо-Западному федеральному округу» годовые балансы запасов по глине, торфу и песчано-гравийным материалам.</w:t>
      </w:r>
    </w:p>
    <w:p w:rsidR="00C30D1A" w:rsidRPr="00E96B4C" w:rsidRDefault="00C30D1A" w:rsidP="00C30D1A">
      <w:pPr>
        <w:numPr>
          <w:ilvl w:val="0"/>
          <w:numId w:val="2"/>
        </w:numPr>
        <w:autoSpaceDE w:val="0"/>
        <w:autoSpaceDN w:val="0"/>
        <w:adjustRightInd w:val="0"/>
        <w:spacing w:after="0" w:line="240" w:lineRule="auto"/>
        <w:ind w:left="0" w:firstLine="567"/>
        <w:jc w:val="both"/>
        <w:rPr>
          <w:rFonts w:eastAsiaTheme="minorEastAsia" w:cs="Times New Roman"/>
          <w:bCs/>
          <w:sz w:val="26"/>
          <w:szCs w:val="26"/>
          <w:lang w:eastAsia="ru-RU"/>
        </w:rPr>
      </w:pPr>
      <w:r w:rsidRPr="00E96B4C">
        <w:rPr>
          <w:rFonts w:eastAsiaTheme="minorEastAsia" w:cs="Times New Roman"/>
          <w:bCs/>
          <w:sz w:val="26"/>
          <w:szCs w:val="26"/>
          <w:lang w:eastAsia="ru-RU"/>
        </w:rPr>
        <w:t>Подготовлена информация по запросам Отдела геологии и лицензирования Департамента по недропользованию по Северо-Западному федеральному округу, на континентальном шельфе и в Мировом океане по Ненецкому автономному округу (</w:t>
      </w:r>
      <w:proofErr w:type="spellStart"/>
      <w:r w:rsidRPr="00E96B4C">
        <w:rPr>
          <w:rFonts w:eastAsiaTheme="minorEastAsia" w:cs="Times New Roman"/>
          <w:bCs/>
          <w:sz w:val="26"/>
          <w:szCs w:val="26"/>
          <w:lang w:eastAsia="ru-RU"/>
        </w:rPr>
        <w:t>НАОнедра</w:t>
      </w:r>
      <w:proofErr w:type="spellEnd"/>
      <w:r w:rsidRPr="00E96B4C">
        <w:rPr>
          <w:rFonts w:eastAsiaTheme="minorEastAsia" w:cs="Times New Roman"/>
          <w:bCs/>
          <w:sz w:val="26"/>
          <w:szCs w:val="26"/>
          <w:lang w:eastAsia="ru-RU"/>
        </w:rPr>
        <w:t>).</w:t>
      </w:r>
    </w:p>
    <w:p w:rsidR="00C30D1A" w:rsidRPr="00E96B4C" w:rsidRDefault="00C30D1A" w:rsidP="00C30D1A">
      <w:pPr>
        <w:autoSpaceDE w:val="0"/>
        <w:autoSpaceDN w:val="0"/>
        <w:adjustRightInd w:val="0"/>
        <w:spacing w:after="0" w:line="240" w:lineRule="auto"/>
        <w:ind w:firstLine="567"/>
        <w:jc w:val="both"/>
        <w:rPr>
          <w:rFonts w:eastAsiaTheme="minorEastAsia" w:cs="Times New Roman"/>
          <w:bCs/>
          <w:sz w:val="26"/>
          <w:szCs w:val="26"/>
          <w:u w:val="single"/>
          <w:lang w:eastAsia="ru-RU"/>
        </w:rPr>
      </w:pPr>
    </w:p>
    <w:p w:rsidR="00C30D1A" w:rsidRPr="00E96B4C" w:rsidRDefault="00C30D1A" w:rsidP="00C30D1A">
      <w:pPr>
        <w:autoSpaceDE w:val="0"/>
        <w:autoSpaceDN w:val="0"/>
        <w:adjustRightInd w:val="0"/>
        <w:spacing w:after="0" w:line="240" w:lineRule="auto"/>
        <w:ind w:firstLine="567"/>
        <w:jc w:val="both"/>
        <w:rPr>
          <w:rFonts w:eastAsiaTheme="minorEastAsia" w:cs="Times New Roman"/>
          <w:bCs/>
          <w:sz w:val="26"/>
          <w:szCs w:val="26"/>
          <w:u w:val="single"/>
          <w:lang w:eastAsia="ru-RU"/>
        </w:rPr>
      </w:pPr>
      <w:r w:rsidRPr="00E96B4C">
        <w:rPr>
          <w:rFonts w:eastAsiaTheme="minorEastAsia" w:cs="Times New Roman"/>
          <w:bCs/>
          <w:sz w:val="26"/>
          <w:szCs w:val="26"/>
          <w:u w:val="single"/>
          <w:lang w:eastAsia="ru-RU"/>
        </w:rPr>
        <w:t>Сектор нормирования</w:t>
      </w:r>
    </w:p>
    <w:p w:rsidR="00C30D1A" w:rsidRPr="00E96B4C" w:rsidRDefault="00C30D1A" w:rsidP="00C30D1A">
      <w:pPr>
        <w:autoSpaceDE w:val="0"/>
        <w:autoSpaceDN w:val="0"/>
        <w:adjustRightInd w:val="0"/>
        <w:spacing w:after="0" w:line="240" w:lineRule="auto"/>
        <w:ind w:firstLine="567"/>
        <w:jc w:val="both"/>
        <w:rPr>
          <w:rFonts w:eastAsiaTheme="minorEastAsia" w:cs="Times New Roman"/>
          <w:bCs/>
          <w:sz w:val="26"/>
          <w:szCs w:val="26"/>
          <w:lang w:eastAsia="ru-RU"/>
        </w:rPr>
      </w:pPr>
    </w:p>
    <w:p w:rsidR="00C30D1A" w:rsidRPr="00E96B4C" w:rsidRDefault="00C30D1A" w:rsidP="00C30D1A">
      <w:pPr>
        <w:numPr>
          <w:ilvl w:val="0"/>
          <w:numId w:val="4"/>
        </w:numPr>
        <w:autoSpaceDE w:val="0"/>
        <w:autoSpaceDN w:val="0"/>
        <w:adjustRightInd w:val="0"/>
        <w:spacing w:after="0" w:line="240" w:lineRule="auto"/>
        <w:ind w:left="0" w:firstLine="567"/>
        <w:jc w:val="both"/>
        <w:rPr>
          <w:rFonts w:eastAsiaTheme="minorEastAsia" w:cs="Times New Roman"/>
          <w:bCs/>
          <w:sz w:val="26"/>
          <w:szCs w:val="26"/>
          <w:lang w:eastAsia="ru-RU"/>
        </w:rPr>
      </w:pPr>
      <w:r w:rsidRPr="00E96B4C">
        <w:rPr>
          <w:rFonts w:eastAsiaTheme="minorEastAsia" w:cs="Times New Roman"/>
          <w:bCs/>
          <w:sz w:val="26"/>
          <w:szCs w:val="26"/>
          <w:lang w:eastAsia="ru-RU"/>
        </w:rPr>
        <w:t>Организация и проведение мониторинга исполнения лицензионных требований при осуществлении деятельности по заготовке, хранению, переработке и реализации лома черных металлов, цветных металлов на территории Ненецкого автономного округа (подготовка запросов лицензиатов, анализ представленных документов).</w:t>
      </w:r>
    </w:p>
    <w:p w:rsidR="00C30D1A" w:rsidRPr="00E96B4C" w:rsidRDefault="00C30D1A" w:rsidP="00C30D1A">
      <w:pPr>
        <w:numPr>
          <w:ilvl w:val="0"/>
          <w:numId w:val="4"/>
        </w:numPr>
        <w:autoSpaceDE w:val="0"/>
        <w:autoSpaceDN w:val="0"/>
        <w:adjustRightInd w:val="0"/>
        <w:spacing w:after="0" w:line="240" w:lineRule="auto"/>
        <w:ind w:left="0" w:firstLine="567"/>
        <w:jc w:val="both"/>
        <w:rPr>
          <w:rFonts w:eastAsiaTheme="minorEastAsia" w:cs="Times New Roman"/>
          <w:bCs/>
          <w:sz w:val="26"/>
          <w:szCs w:val="26"/>
          <w:lang w:eastAsia="ru-RU"/>
        </w:rPr>
      </w:pPr>
      <w:r w:rsidRPr="00E96B4C">
        <w:rPr>
          <w:rFonts w:eastAsiaTheme="minorEastAsia" w:cs="Times New Roman"/>
          <w:bCs/>
          <w:sz w:val="26"/>
          <w:szCs w:val="26"/>
          <w:lang w:eastAsia="ru-RU"/>
        </w:rPr>
        <w:t>Организация и участие в рабочей встрече по вопросам развития туризма в округе, в том числе экологического.</w:t>
      </w:r>
    </w:p>
    <w:p w:rsidR="00C30D1A" w:rsidRPr="00E96B4C" w:rsidRDefault="00C30D1A" w:rsidP="00C30D1A">
      <w:pPr>
        <w:numPr>
          <w:ilvl w:val="0"/>
          <w:numId w:val="4"/>
        </w:numPr>
        <w:autoSpaceDE w:val="0"/>
        <w:autoSpaceDN w:val="0"/>
        <w:adjustRightInd w:val="0"/>
        <w:spacing w:after="0" w:line="240" w:lineRule="auto"/>
        <w:ind w:left="0" w:firstLine="567"/>
        <w:jc w:val="both"/>
        <w:rPr>
          <w:rFonts w:eastAsiaTheme="minorEastAsia" w:cs="Times New Roman"/>
          <w:bCs/>
          <w:sz w:val="26"/>
          <w:szCs w:val="26"/>
          <w:lang w:eastAsia="ru-RU"/>
        </w:rPr>
      </w:pPr>
      <w:r w:rsidRPr="00E96B4C">
        <w:rPr>
          <w:rFonts w:eastAsiaTheme="minorEastAsia" w:cs="Times New Roman"/>
          <w:bCs/>
          <w:sz w:val="26"/>
          <w:szCs w:val="26"/>
          <w:lang w:eastAsia="ru-RU"/>
        </w:rPr>
        <w:t>Подготовка информационного письма в Администрацию МО «Городской округ «Город Нарьян-Мар» по полигону ТКО г. Нарьян-Мара.</w:t>
      </w:r>
    </w:p>
    <w:p w:rsidR="00C30D1A" w:rsidRPr="00E96B4C" w:rsidRDefault="00C30D1A" w:rsidP="00C30D1A">
      <w:pPr>
        <w:numPr>
          <w:ilvl w:val="0"/>
          <w:numId w:val="4"/>
        </w:numPr>
        <w:autoSpaceDE w:val="0"/>
        <w:autoSpaceDN w:val="0"/>
        <w:adjustRightInd w:val="0"/>
        <w:spacing w:after="0" w:line="240" w:lineRule="auto"/>
        <w:ind w:left="0" w:firstLine="567"/>
        <w:jc w:val="both"/>
        <w:rPr>
          <w:rFonts w:eastAsiaTheme="minorEastAsia" w:cs="Times New Roman"/>
          <w:bCs/>
          <w:sz w:val="26"/>
          <w:szCs w:val="26"/>
          <w:lang w:eastAsia="ru-RU"/>
        </w:rPr>
      </w:pPr>
      <w:r w:rsidRPr="00E96B4C">
        <w:rPr>
          <w:rFonts w:eastAsiaTheme="minorEastAsia" w:cs="Times New Roman"/>
          <w:bCs/>
          <w:sz w:val="26"/>
          <w:szCs w:val="26"/>
          <w:lang w:eastAsia="ru-RU"/>
        </w:rPr>
        <w:t>Подготовка предложений в ДП БВУ по применению ледорезов для предотвращения подъема воды в р. Печора в границах МО «Городской округ «Город Нарьян-Мар» в рамках осуществления мер   по предотвращению негативного воздействия вод.</w:t>
      </w:r>
    </w:p>
    <w:p w:rsidR="00C30D1A" w:rsidRPr="00E96B4C" w:rsidRDefault="00C30D1A" w:rsidP="00C30D1A">
      <w:pPr>
        <w:numPr>
          <w:ilvl w:val="0"/>
          <w:numId w:val="4"/>
        </w:numPr>
        <w:autoSpaceDE w:val="0"/>
        <w:autoSpaceDN w:val="0"/>
        <w:adjustRightInd w:val="0"/>
        <w:spacing w:after="0" w:line="240" w:lineRule="auto"/>
        <w:ind w:left="0" w:firstLine="567"/>
        <w:jc w:val="both"/>
        <w:rPr>
          <w:rFonts w:eastAsiaTheme="minorEastAsia" w:cs="Times New Roman"/>
          <w:bCs/>
          <w:sz w:val="26"/>
          <w:szCs w:val="26"/>
          <w:lang w:eastAsia="ru-RU"/>
        </w:rPr>
      </w:pPr>
      <w:r w:rsidRPr="00E96B4C">
        <w:rPr>
          <w:rFonts w:eastAsiaTheme="minorEastAsia" w:cs="Times New Roman"/>
          <w:bCs/>
          <w:sz w:val="26"/>
          <w:szCs w:val="26"/>
          <w:lang w:eastAsia="ru-RU"/>
        </w:rPr>
        <w:lastRenderedPageBreak/>
        <w:t>Подготовка справки по исполнению майских Указов Президента Российской Федерации «О национальных целях и стратегических задачах развития Российской Федерации на период до 2024 года».</w:t>
      </w:r>
    </w:p>
    <w:p w:rsidR="00C30D1A" w:rsidRPr="00E96B4C" w:rsidRDefault="00C30D1A" w:rsidP="00C30D1A">
      <w:pPr>
        <w:numPr>
          <w:ilvl w:val="0"/>
          <w:numId w:val="4"/>
        </w:numPr>
        <w:autoSpaceDE w:val="0"/>
        <w:autoSpaceDN w:val="0"/>
        <w:adjustRightInd w:val="0"/>
        <w:spacing w:after="0" w:line="240" w:lineRule="auto"/>
        <w:ind w:left="0" w:firstLine="567"/>
        <w:jc w:val="both"/>
        <w:rPr>
          <w:rFonts w:eastAsiaTheme="minorEastAsia" w:cs="Times New Roman"/>
          <w:bCs/>
          <w:sz w:val="26"/>
          <w:szCs w:val="26"/>
          <w:lang w:eastAsia="ru-RU"/>
        </w:rPr>
      </w:pPr>
      <w:r w:rsidRPr="00E96B4C">
        <w:rPr>
          <w:rFonts w:eastAsiaTheme="minorEastAsia" w:cs="Times New Roman"/>
          <w:bCs/>
          <w:sz w:val="26"/>
          <w:szCs w:val="26"/>
          <w:lang w:eastAsia="ru-RU"/>
        </w:rPr>
        <w:t>Подготовка Доклада для участия в очередном заседании рабочей группы по выявлению и пресечению нарушений в области охраны окружающей среды и природопользования по вопросам в области обращения с отходами производства и потребления на территории округа, в том числе ликвидации объектов накопленного вреда.</w:t>
      </w:r>
    </w:p>
    <w:p w:rsidR="00C30D1A" w:rsidRPr="00E96B4C" w:rsidRDefault="00C30D1A" w:rsidP="00C30D1A">
      <w:pPr>
        <w:numPr>
          <w:ilvl w:val="0"/>
          <w:numId w:val="4"/>
        </w:numPr>
        <w:autoSpaceDE w:val="0"/>
        <w:autoSpaceDN w:val="0"/>
        <w:adjustRightInd w:val="0"/>
        <w:spacing w:after="0" w:line="240" w:lineRule="auto"/>
        <w:ind w:left="0" w:firstLine="567"/>
        <w:jc w:val="both"/>
        <w:rPr>
          <w:rFonts w:eastAsiaTheme="minorEastAsia" w:cs="Times New Roman"/>
          <w:bCs/>
          <w:sz w:val="26"/>
          <w:szCs w:val="26"/>
          <w:lang w:eastAsia="ru-RU"/>
        </w:rPr>
      </w:pPr>
      <w:r w:rsidRPr="00E96B4C">
        <w:rPr>
          <w:rFonts w:eastAsiaTheme="minorEastAsia" w:cs="Times New Roman"/>
          <w:bCs/>
          <w:sz w:val="26"/>
          <w:szCs w:val="26"/>
          <w:lang w:eastAsia="ru-RU"/>
        </w:rPr>
        <w:t xml:space="preserve">Подготовка проекта Повестки заседания природоохранного совета при губернаторе Ненецкого автономного округа, </w:t>
      </w:r>
      <w:proofErr w:type="gramStart"/>
      <w:r w:rsidRPr="00E96B4C">
        <w:rPr>
          <w:rFonts w:eastAsiaTheme="minorEastAsia" w:cs="Times New Roman"/>
          <w:bCs/>
          <w:sz w:val="26"/>
          <w:szCs w:val="26"/>
          <w:lang w:eastAsia="ru-RU"/>
        </w:rPr>
        <w:t>которое</w:t>
      </w:r>
      <w:proofErr w:type="gramEnd"/>
      <w:r w:rsidRPr="00E96B4C">
        <w:rPr>
          <w:rFonts w:eastAsiaTheme="minorEastAsia" w:cs="Times New Roman"/>
          <w:bCs/>
          <w:sz w:val="26"/>
          <w:szCs w:val="26"/>
          <w:lang w:eastAsia="ru-RU"/>
        </w:rPr>
        <w:t xml:space="preserve"> планируется на июнь 2018 года.</w:t>
      </w:r>
    </w:p>
    <w:p w:rsidR="00C30D1A" w:rsidRPr="00E96B4C" w:rsidRDefault="00C30D1A" w:rsidP="00C30D1A">
      <w:pPr>
        <w:numPr>
          <w:ilvl w:val="0"/>
          <w:numId w:val="4"/>
        </w:numPr>
        <w:autoSpaceDE w:val="0"/>
        <w:autoSpaceDN w:val="0"/>
        <w:adjustRightInd w:val="0"/>
        <w:spacing w:after="0" w:line="240" w:lineRule="auto"/>
        <w:ind w:left="0" w:firstLine="567"/>
        <w:jc w:val="both"/>
        <w:rPr>
          <w:rFonts w:eastAsiaTheme="minorEastAsia" w:cs="Times New Roman"/>
          <w:bCs/>
          <w:sz w:val="26"/>
          <w:szCs w:val="26"/>
          <w:lang w:eastAsia="ru-RU"/>
        </w:rPr>
      </w:pPr>
      <w:r w:rsidRPr="00E96B4C">
        <w:rPr>
          <w:rFonts w:eastAsiaTheme="minorEastAsia" w:cs="Times New Roman"/>
          <w:bCs/>
          <w:sz w:val="26"/>
          <w:szCs w:val="26"/>
          <w:lang w:eastAsia="ru-RU"/>
        </w:rPr>
        <w:t>Подготовка информационной справки по наиболее важным проблемам рабочей поездки ВРИО губернатора в МО «</w:t>
      </w:r>
      <w:proofErr w:type="spellStart"/>
      <w:r w:rsidRPr="00E96B4C">
        <w:rPr>
          <w:rFonts w:eastAsiaTheme="minorEastAsia" w:cs="Times New Roman"/>
          <w:bCs/>
          <w:sz w:val="26"/>
          <w:szCs w:val="26"/>
          <w:lang w:eastAsia="ru-RU"/>
        </w:rPr>
        <w:t>Пешский</w:t>
      </w:r>
      <w:proofErr w:type="spellEnd"/>
      <w:r w:rsidRPr="00E96B4C">
        <w:rPr>
          <w:rFonts w:eastAsiaTheme="minorEastAsia" w:cs="Times New Roman"/>
          <w:bCs/>
          <w:sz w:val="26"/>
          <w:szCs w:val="26"/>
          <w:lang w:eastAsia="ru-RU"/>
        </w:rPr>
        <w:t xml:space="preserve"> сельсовет», МО «Омский сельсовет», МО «</w:t>
      </w:r>
      <w:proofErr w:type="spellStart"/>
      <w:r w:rsidRPr="00E96B4C">
        <w:rPr>
          <w:rFonts w:eastAsiaTheme="minorEastAsia" w:cs="Times New Roman"/>
          <w:bCs/>
          <w:sz w:val="26"/>
          <w:szCs w:val="26"/>
          <w:lang w:eastAsia="ru-RU"/>
        </w:rPr>
        <w:t>Канинский</w:t>
      </w:r>
      <w:proofErr w:type="spellEnd"/>
      <w:r w:rsidRPr="00E96B4C">
        <w:rPr>
          <w:rFonts w:eastAsiaTheme="minorEastAsia" w:cs="Times New Roman"/>
          <w:bCs/>
          <w:sz w:val="26"/>
          <w:szCs w:val="26"/>
          <w:lang w:eastAsia="ru-RU"/>
        </w:rPr>
        <w:t xml:space="preserve"> сельсовет» НАО.</w:t>
      </w:r>
    </w:p>
    <w:p w:rsidR="00C30D1A" w:rsidRPr="00E96B4C" w:rsidRDefault="00C30D1A" w:rsidP="00C30D1A">
      <w:pPr>
        <w:numPr>
          <w:ilvl w:val="0"/>
          <w:numId w:val="4"/>
        </w:numPr>
        <w:autoSpaceDE w:val="0"/>
        <w:autoSpaceDN w:val="0"/>
        <w:adjustRightInd w:val="0"/>
        <w:spacing w:after="0" w:line="240" w:lineRule="auto"/>
        <w:ind w:left="0" w:firstLine="567"/>
        <w:jc w:val="both"/>
        <w:rPr>
          <w:rFonts w:eastAsiaTheme="minorEastAsia" w:cs="Times New Roman"/>
          <w:bCs/>
          <w:sz w:val="26"/>
          <w:szCs w:val="26"/>
          <w:lang w:eastAsia="ru-RU"/>
        </w:rPr>
      </w:pPr>
      <w:r w:rsidRPr="00E96B4C">
        <w:rPr>
          <w:rFonts w:eastAsiaTheme="minorEastAsia" w:cs="Times New Roman"/>
          <w:bCs/>
          <w:sz w:val="26"/>
          <w:szCs w:val="26"/>
          <w:lang w:eastAsia="ru-RU"/>
        </w:rPr>
        <w:t>Осмотр береговой линии р. Печора в границах ул. Бондарная г. Нарьян-Мара.</w:t>
      </w:r>
    </w:p>
    <w:p w:rsidR="00C30D1A" w:rsidRPr="0051769A" w:rsidRDefault="00C30D1A" w:rsidP="0051769A">
      <w:pPr>
        <w:numPr>
          <w:ilvl w:val="0"/>
          <w:numId w:val="4"/>
        </w:numPr>
        <w:autoSpaceDE w:val="0"/>
        <w:autoSpaceDN w:val="0"/>
        <w:adjustRightInd w:val="0"/>
        <w:spacing w:after="0" w:line="240" w:lineRule="auto"/>
        <w:ind w:left="0" w:firstLine="567"/>
        <w:jc w:val="both"/>
        <w:rPr>
          <w:rFonts w:eastAsiaTheme="minorEastAsia" w:cs="Times New Roman"/>
          <w:bCs/>
          <w:sz w:val="26"/>
          <w:szCs w:val="26"/>
          <w:lang w:eastAsia="ru-RU"/>
        </w:rPr>
      </w:pPr>
      <w:r w:rsidRPr="00E96B4C">
        <w:rPr>
          <w:rFonts w:eastAsiaTheme="minorEastAsia" w:cs="Times New Roman"/>
          <w:bCs/>
          <w:sz w:val="26"/>
          <w:szCs w:val="26"/>
          <w:lang w:eastAsia="ru-RU"/>
        </w:rPr>
        <w:t xml:space="preserve">Подготовка бюджетной заявки и пояснительной записки к ней по внесению изменений в закон ненецкого автономного округа «об окружном бюджете на 2018 год и плановый </w:t>
      </w:r>
      <w:r w:rsidRPr="0051769A">
        <w:rPr>
          <w:rFonts w:eastAsiaTheme="minorEastAsia" w:cs="Times New Roman"/>
          <w:bCs/>
          <w:sz w:val="26"/>
          <w:szCs w:val="26"/>
          <w:lang w:eastAsia="ru-RU"/>
        </w:rPr>
        <w:t>период 2019 и 2020 годов».</w:t>
      </w:r>
    </w:p>
    <w:p w:rsidR="00C30D1A" w:rsidRPr="00E96B4C" w:rsidRDefault="00C30D1A" w:rsidP="00C30D1A">
      <w:pPr>
        <w:numPr>
          <w:ilvl w:val="0"/>
          <w:numId w:val="4"/>
        </w:numPr>
        <w:autoSpaceDE w:val="0"/>
        <w:autoSpaceDN w:val="0"/>
        <w:adjustRightInd w:val="0"/>
        <w:spacing w:after="0" w:line="240" w:lineRule="auto"/>
        <w:ind w:left="0" w:firstLine="567"/>
        <w:jc w:val="both"/>
        <w:rPr>
          <w:rFonts w:eastAsiaTheme="minorEastAsia" w:cs="Times New Roman"/>
          <w:bCs/>
          <w:sz w:val="26"/>
          <w:szCs w:val="26"/>
          <w:lang w:eastAsia="ru-RU"/>
        </w:rPr>
      </w:pPr>
      <w:r w:rsidRPr="00E96B4C">
        <w:rPr>
          <w:rFonts w:eastAsiaTheme="minorEastAsia" w:cs="Times New Roman"/>
          <w:bCs/>
          <w:sz w:val="26"/>
          <w:szCs w:val="26"/>
          <w:lang w:eastAsia="ru-RU"/>
        </w:rPr>
        <w:t xml:space="preserve">Подготовка обосновывающей документации по организации торгов по 4 открытым конкурсам на выполнение работ по ликвидации объектов накопленного вреда окружающей среде на территориях п. </w:t>
      </w:r>
      <w:proofErr w:type="spellStart"/>
      <w:r w:rsidRPr="00E96B4C">
        <w:rPr>
          <w:rFonts w:eastAsiaTheme="minorEastAsia" w:cs="Times New Roman"/>
          <w:bCs/>
          <w:sz w:val="26"/>
          <w:szCs w:val="26"/>
          <w:lang w:eastAsia="ru-RU"/>
        </w:rPr>
        <w:t>Бугрино</w:t>
      </w:r>
      <w:proofErr w:type="spellEnd"/>
      <w:r w:rsidRPr="00E96B4C">
        <w:rPr>
          <w:rFonts w:eastAsiaTheme="minorEastAsia" w:cs="Times New Roman"/>
          <w:bCs/>
          <w:sz w:val="26"/>
          <w:szCs w:val="26"/>
          <w:lang w:eastAsia="ru-RU"/>
        </w:rPr>
        <w:t xml:space="preserve"> о. </w:t>
      </w:r>
      <w:proofErr w:type="spellStart"/>
      <w:r w:rsidRPr="00E96B4C">
        <w:rPr>
          <w:rFonts w:eastAsiaTheme="minorEastAsia" w:cs="Times New Roman"/>
          <w:bCs/>
          <w:sz w:val="26"/>
          <w:szCs w:val="26"/>
          <w:lang w:eastAsia="ru-RU"/>
        </w:rPr>
        <w:t>Колгуев</w:t>
      </w:r>
      <w:proofErr w:type="spellEnd"/>
      <w:r w:rsidRPr="00E96B4C">
        <w:rPr>
          <w:rFonts w:eastAsiaTheme="minorEastAsia" w:cs="Times New Roman"/>
          <w:bCs/>
          <w:sz w:val="26"/>
          <w:szCs w:val="26"/>
          <w:lang w:eastAsia="ru-RU"/>
        </w:rPr>
        <w:t xml:space="preserve">: </w:t>
      </w:r>
      <w:proofErr w:type="gramStart"/>
      <w:r w:rsidRPr="00E96B4C">
        <w:rPr>
          <w:rFonts w:eastAsiaTheme="minorEastAsia" w:cs="Times New Roman"/>
          <w:bCs/>
          <w:sz w:val="26"/>
          <w:szCs w:val="26"/>
          <w:lang w:eastAsia="ru-RU"/>
        </w:rPr>
        <w:t>МО «Карский сельсовет»; МО «</w:t>
      </w:r>
      <w:proofErr w:type="spellStart"/>
      <w:r w:rsidRPr="00E96B4C">
        <w:rPr>
          <w:rFonts w:eastAsiaTheme="minorEastAsia" w:cs="Times New Roman"/>
          <w:bCs/>
          <w:sz w:val="26"/>
          <w:szCs w:val="26"/>
          <w:lang w:eastAsia="ru-RU"/>
        </w:rPr>
        <w:t>Приморско-Куйский</w:t>
      </w:r>
      <w:proofErr w:type="spellEnd"/>
      <w:r w:rsidRPr="00E96B4C">
        <w:rPr>
          <w:rFonts w:eastAsiaTheme="minorEastAsia" w:cs="Times New Roman"/>
          <w:bCs/>
          <w:sz w:val="26"/>
          <w:szCs w:val="26"/>
          <w:lang w:eastAsia="ru-RU"/>
        </w:rPr>
        <w:t xml:space="preserve"> сельсовет» и МО «</w:t>
      </w:r>
      <w:proofErr w:type="spellStart"/>
      <w:r w:rsidRPr="00E96B4C">
        <w:rPr>
          <w:rFonts w:eastAsiaTheme="minorEastAsia" w:cs="Times New Roman"/>
          <w:bCs/>
          <w:sz w:val="26"/>
          <w:szCs w:val="26"/>
          <w:lang w:eastAsia="ru-RU"/>
        </w:rPr>
        <w:t>Андегский</w:t>
      </w:r>
      <w:proofErr w:type="spellEnd"/>
      <w:r w:rsidRPr="00E96B4C">
        <w:rPr>
          <w:rFonts w:eastAsiaTheme="minorEastAsia" w:cs="Times New Roman"/>
          <w:bCs/>
          <w:sz w:val="26"/>
          <w:szCs w:val="26"/>
          <w:lang w:eastAsia="ru-RU"/>
        </w:rPr>
        <w:t xml:space="preserve"> сельсовет» Ненецкого автономного округа, МО «Городской округ «Город Нарьян-Мар».</w:t>
      </w:r>
      <w:proofErr w:type="gramEnd"/>
    </w:p>
    <w:p w:rsidR="00C30D1A" w:rsidRPr="00E96B4C" w:rsidRDefault="00C30D1A" w:rsidP="00C30D1A">
      <w:pPr>
        <w:numPr>
          <w:ilvl w:val="0"/>
          <w:numId w:val="4"/>
        </w:numPr>
        <w:autoSpaceDE w:val="0"/>
        <w:autoSpaceDN w:val="0"/>
        <w:adjustRightInd w:val="0"/>
        <w:spacing w:after="0" w:line="240" w:lineRule="auto"/>
        <w:ind w:left="0" w:firstLine="567"/>
        <w:jc w:val="both"/>
        <w:rPr>
          <w:rFonts w:eastAsiaTheme="minorEastAsia" w:cs="Times New Roman"/>
          <w:bCs/>
          <w:sz w:val="26"/>
          <w:szCs w:val="26"/>
          <w:lang w:eastAsia="ru-RU"/>
        </w:rPr>
      </w:pPr>
      <w:r w:rsidRPr="00E96B4C">
        <w:rPr>
          <w:rFonts w:eastAsiaTheme="minorEastAsia" w:cs="Times New Roman"/>
          <w:bCs/>
          <w:sz w:val="26"/>
          <w:szCs w:val="26"/>
          <w:lang w:eastAsia="ru-RU"/>
        </w:rPr>
        <w:t>Расс</w:t>
      </w:r>
      <w:r w:rsidR="0051769A">
        <w:rPr>
          <w:rFonts w:eastAsiaTheme="minorEastAsia" w:cs="Times New Roman"/>
          <w:bCs/>
          <w:sz w:val="26"/>
          <w:szCs w:val="26"/>
          <w:lang w:eastAsia="ru-RU"/>
        </w:rPr>
        <w:t>мотрение заявления 1 общества</w:t>
      </w:r>
      <w:r w:rsidRPr="00E96B4C">
        <w:rPr>
          <w:rFonts w:eastAsiaTheme="minorEastAsia" w:cs="Times New Roman"/>
          <w:bCs/>
          <w:sz w:val="26"/>
          <w:szCs w:val="26"/>
          <w:lang w:eastAsia="ru-RU"/>
        </w:rPr>
        <w:t xml:space="preserve"> на переоформление лицензии на осуществление деятельности по заготовке, хранению, переработке и реализации лома черных металлов, цветных металлов. По результатам рассмотрения подготовлено уведомление о необходимости представления отсутствующих документов и устранения ошибок в представленных документах.</w:t>
      </w:r>
    </w:p>
    <w:p w:rsidR="00C30D1A" w:rsidRPr="00E96B4C" w:rsidRDefault="00C30D1A" w:rsidP="00C30D1A">
      <w:pPr>
        <w:numPr>
          <w:ilvl w:val="0"/>
          <w:numId w:val="4"/>
        </w:numPr>
        <w:autoSpaceDE w:val="0"/>
        <w:autoSpaceDN w:val="0"/>
        <w:adjustRightInd w:val="0"/>
        <w:spacing w:after="0" w:line="240" w:lineRule="auto"/>
        <w:ind w:left="0" w:firstLine="567"/>
        <w:jc w:val="both"/>
        <w:rPr>
          <w:rFonts w:eastAsiaTheme="minorEastAsia" w:cs="Times New Roman"/>
          <w:bCs/>
          <w:sz w:val="26"/>
          <w:szCs w:val="26"/>
          <w:lang w:eastAsia="ru-RU"/>
        </w:rPr>
      </w:pPr>
      <w:r w:rsidRPr="00E96B4C">
        <w:rPr>
          <w:rFonts w:eastAsiaTheme="minorEastAsia" w:cs="Times New Roman"/>
          <w:bCs/>
          <w:sz w:val="26"/>
          <w:szCs w:val="26"/>
          <w:lang w:eastAsia="ru-RU"/>
        </w:rPr>
        <w:t>Подготовлено 36 дополнительных соглашений к договорам водопользования.</w:t>
      </w:r>
    </w:p>
    <w:p w:rsidR="00C30D1A" w:rsidRPr="00E96B4C" w:rsidRDefault="00C30D1A" w:rsidP="00C30D1A">
      <w:pPr>
        <w:numPr>
          <w:ilvl w:val="0"/>
          <w:numId w:val="4"/>
        </w:numPr>
        <w:autoSpaceDE w:val="0"/>
        <w:autoSpaceDN w:val="0"/>
        <w:adjustRightInd w:val="0"/>
        <w:spacing w:after="0" w:line="240" w:lineRule="auto"/>
        <w:ind w:left="0" w:firstLine="567"/>
        <w:jc w:val="both"/>
        <w:rPr>
          <w:rFonts w:eastAsiaTheme="minorEastAsia" w:cs="Times New Roman"/>
          <w:bCs/>
          <w:sz w:val="26"/>
          <w:szCs w:val="26"/>
          <w:lang w:eastAsia="ru-RU"/>
        </w:rPr>
      </w:pPr>
      <w:r w:rsidRPr="00E96B4C">
        <w:rPr>
          <w:rFonts w:eastAsiaTheme="minorEastAsia" w:cs="Times New Roman"/>
          <w:bCs/>
          <w:sz w:val="26"/>
          <w:szCs w:val="26"/>
          <w:lang w:eastAsia="ru-RU"/>
        </w:rPr>
        <w:t xml:space="preserve">Подготовлено решение о предоставлении в пользование </w:t>
      </w:r>
      <w:r w:rsidR="0051769A">
        <w:rPr>
          <w:rFonts w:eastAsiaTheme="minorEastAsia" w:cs="Times New Roman"/>
          <w:bCs/>
          <w:sz w:val="26"/>
          <w:szCs w:val="26"/>
          <w:lang w:eastAsia="ru-RU"/>
        </w:rPr>
        <w:t xml:space="preserve">1 компании </w:t>
      </w:r>
      <w:r w:rsidRPr="00E96B4C">
        <w:rPr>
          <w:rFonts w:eastAsiaTheme="minorEastAsia" w:cs="Times New Roman"/>
          <w:bCs/>
          <w:sz w:val="26"/>
          <w:szCs w:val="26"/>
          <w:lang w:eastAsia="ru-RU"/>
        </w:rPr>
        <w:t>водного объекта с целью сброса сточных вод.</w:t>
      </w:r>
    </w:p>
    <w:p w:rsidR="00C30D1A" w:rsidRPr="00E96B4C" w:rsidRDefault="00C30D1A" w:rsidP="00C30D1A">
      <w:pPr>
        <w:autoSpaceDE w:val="0"/>
        <w:autoSpaceDN w:val="0"/>
        <w:adjustRightInd w:val="0"/>
        <w:spacing w:after="0" w:line="240" w:lineRule="auto"/>
        <w:ind w:firstLine="567"/>
        <w:jc w:val="both"/>
        <w:rPr>
          <w:rFonts w:eastAsiaTheme="minorEastAsia" w:cs="Times New Roman"/>
          <w:bCs/>
          <w:sz w:val="26"/>
          <w:szCs w:val="26"/>
          <w:u w:val="single"/>
          <w:lang w:eastAsia="ru-RU"/>
        </w:rPr>
      </w:pPr>
    </w:p>
    <w:p w:rsidR="00C30D1A" w:rsidRPr="00E96B4C" w:rsidRDefault="00C30D1A" w:rsidP="00C30D1A">
      <w:pPr>
        <w:autoSpaceDE w:val="0"/>
        <w:autoSpaceDN w:val="0"/>
        <w:adjustRightInd w:val="0"/>
        <w:spacing w:after="0" w:line="240" w:lineRule="auto"/>
        <w:ind w:firstLine="567"/>
        <w:jc w:val="both"/>
        <w:rPr>
          <w:rFonts w:eastAsiaTheme="minorEastAsia" w:cs="Times New Roman"/>
          <w:bCs/>
          <w:sz w:val="26"/>
          <w:szCs w:val="26"/>
          <w:u w:val="single"/>
          <w:lang w:eastAsia="ru-RU"/>
        </w:rPr>
      </w:pPr>
      <w:r w:rsidRPr="00E96B4C">
        <w:rPr>
          <w:rFonts w:eastAsiaTheme="minorEastAsia" w:cs="Times New Roman"/>
          <w:bCs/>
          <w:sz w:val="26"/>
          <w:szCs w:val="26"/>
          <w:u w:val="single"/>
          <w:lang w:eastAsia="ru-RU"/>
        </w:rPr>
        <w:t>Отдел государственного контроля</w:t>
      </w:r>
    </w:p>
    <w:p w:rsidR="00C30D1A" w:rsidRPr="00E96B4C" w:rsidRDefault="00C30D1A" w:rsidP="00C30D1A">
      <w:pPr>
        <w:autoSpaceDE w:val="0"/>
        <w:autoSpaceDN w:val="0"/>
        <w:adjustRightInd w:val="0"/>
        <w:spacing w:after="0" w:line="240" w:lineRule="auto"/>
        <w:ind w:firstLine="567"/>
        <w:jc w:val="both"/>
        <w:rPr>
          <w:rFonts w:eastAsiaTheme="minorEastAsia" w:cs="Times New Roman"/>
          <w:bCs/>
          <w:sz w:val="26"/>
          <w:szCs w:val="26"/>
          <w:u w:val="single"/>
          <w:lang w:eastAsia="ru-RU"/>
        </w:rPr>
      </w:pPr>
    </w:p>
    <w:p w:rsidR="00C30D1A" w:rsidRPr="00E96B4C" w:rsidRDefault="00C30D1A" w:rsidP="00C30D1A">
      <w:pPr>
        <w:numPr>
          <w:ilvl w:val="0"/>
          <w:numId w:val="5"/>
        </w:numPr>
        <w:autoSpaceDE w:val="0"/>
        <w:autoSpaceDN w:val="0"/>
        <w:adjustRightInd w:val="0"/>
        <w:spacing w:after="0" w:line="240" w:lineRule="auto"/>
        <w:ind w:left="0" w:firstLine="567"/>
        <w:jc w:val="both"/>
        <w:rPr>
          <w:rFonts w:eastAsiaTheme="minorEastAsia" w:cs="Times New Roman"/>
          <w:bCs/>
          <w:sz w:val="26"/>
          <w:szCs w:val="26"/>
          <w:lang w:eastAsia="ru-RU"/>
        </w:rPr>
      </w:pPr>
      <w:r w:rsidRPr="00E96B4C">
        <w:rPr>
          <w:rFonts w:eastAsiaTheme="minorEastAsia" w:cs="Times New Roman"/>
          <w:bCs/>
          <w:sz w:val="26"/>
          <w:szCs w:val="26"/>
          <w:lang w:eastAsia="ru-RU"/>
        </w:rPr>
        <w:t xml:space="preserve">Выдача и аннулирование охотничьих билетов: выдано 1 охотничьих билетов (в </w:t>
      </w:r>
      <w:proofErr w:type="spellStart"/>
      <w:r w:rsidRPr="00E96B4C">
        <w:rPr>
          <w:rFonts w:eastAsiaTheme="minorEastAsia" w:cs="Times New Roman"/>
          <w:bCs/>
          <w:sz w:val="26"/>
          <w:szCs w:val="26"/>
          <w:lang w:eastAsia="ru-RU"/>
        </w:rPr>
        <w:t>т.ч</w:t>
      </w:r>
      <w:proofErr w:type="spellEnd"/>
      <w:r w:rsidRPr="00E96B4C">
        <w:rPr>
          <w:rFonts w:eastAsiaTheme="minorEastAsia" w:cs="Times New Roman"/>
          <w:bCs/>
          <w:sz w:val="26"/>
          <w:szCs w:val="26"/>
          <w:lang w:eastAsia="ru-RU"/>
        </w:rPr>
        <w:t>. через МФЦ – 0, РПГУ – 0), аннулировано 1.</w:t>
      </w:r>
    </w:p>
    <w:p w:rsidR="00C30D1A" w:rsidRPr="00E96B4C" w:rsidRDefault="00C30D1A" w:rsidP="00C30D1A">
      <w:pPr>
        <w:numPr>
          <w:ilvl w:val="0"/>
          <w:numId w:val="5"/>
        </w:numPr>
        <w:autoSpaceDE w:val="0"/>
        <w:autoSpaceDN w:val="0"/>
        <w:adjustRightInd w:val="0"/>
        <w:spacing w:after="0" w:line="240" w:lineRule="auto"/>
        <w:ind w:left="0" w:firstLine="567"/>
        <w:jc w:val="both"/>
        <w:rPr>
          <w:rFonts w:eastAsiaTheme="minorEastAsia" w:cs="Times New Roman"/>
          <w:bCs/>
          <w:sz w:val="26"/>
          <w:szCs w:val="26"/>
          <w:lang w:eastAsia="ru-RU"/>
        </w:rPr>
      </w:pPr>
      <w:r w:rsidRPr="00E96B4C">
        <w:rPr>
          <w:rFonts w:eastAsiaTheme="minorEastAsia" w:cs="Times New Roman"/>
          <w:bCs/>
          <w:sz w:val="26"/>
          <w:szCs w:val="26"/>
          <w:lang w:eastAsia="ru-RU"/>
        </w:rPr>
        <w:t>Выдача разрешений на добычу охотничьих ресурсов: выдано 50 разрешений. Всего на весенний сезон охоты в период с 23.04.2018 по 25.05.2018 выдано 1930 разрешений на добычу охотничьих ресурсов</w:t>
      </w:r>
      <w:r w:rsidR="0051769A">
        <w:rPr>
          <w:rFonts w:eastAsiaTheme="minorEastAsia" w:cs="Times New Roman"/>
          <w:bCs/>
          <w:sz w:val="26"/>
          <w:szCs w:val="26"/>
          <w:lang w:eastAsia="ru-RU"/>
        </w:rPr>
        <w:t>.</w:t>
      </w:r>
    </w:p>
    <w:p w:rsidR="00C30D1A" w:rsidRPr="00E96B4C" w:rsidRDefault="00C30D1A" w:rsidP="00C30D1A">
      <w:pPr>
        <w:numPr>
          <w:ilvl w:val="0"/>
          <w:numId w:val="5"/>
        </w:numPr>
        <w:autoSpaceDE w:val="0"/>
        <w:autoSpaceDN w:val="0"/>
        <w:adjustRightInd w:val="0"/>
        <w:spacing w:after="0" w:line="240" w:lineRule="auto"/>
        <w:ind w:left="0" w:firstLine="567"/>
        <w:jc w:val="both"/>
        <w:rPr>
          <w:rFonts w:eastAsiaTheme="minorEastAsia" w:cs="Times New Roman"/>
          <w:bCs/>
          <w:sz w:val="26"/>
          <w:szCs w:val="26"/>
          <w:lang w:eastAsia="ru-RU"/>
        </w:rPr>
      </w:pPr>
      <w:r w:rsidRPr="00E96B4C">
        <w:rPr>
          <w:rFonts w:eastAsiaTheme="minorEastAsia" w:cs="Times New Roman"/>
          <w:bCs/>
          <w:sz w:val="26"/>
          <w:szCs w:val="26"/>
          <w:lang w:eastAsia="ru-RU"/>
        </w:rPr>
        <w:t>Организация и проведение работ по ветеринарному обследованию бурого медвежонка, взаимодействие с Государственной инспекцией по ветеринарии по НАО и ГПЗ «Ненецкий», переговоры с ОАО «</w:t>
      </w:r>
      <w:proofErr w:type="spellStart"/>
      <w:r w:rsidRPr="00E96B4C">
        <w:rPr>
          <w:rFonts w:eastAsiaTheme="minorEastAsia" w:cs="Times New Roman"/>
          <w:bCs/>
          <w:sz w:val="26"/>
          <w:szCs w:val="26"/>
          <w:lang w:eastAsia="ru-RU"/>
        </w:rPr>
        <w:t>Нарьян-Марский</w:t>
      </w:r>
      <w:proofErr w:type="spellEnd"/>
      <w:r w:rsidRPr="00E96B4C">
        <w:rPr>
          <w:rFonts w:eastAsiaTheme="minorEastAsia" w:cs="Times New Roman"/>
          <w:bCs/>
          <w:sz w:val="26"/>
          <w:szCs w:val="26"/>
          <w:lang w:eastAsia="ru-RU"/>
        </w:rPr>
        <w:t xml:space="preserve"> ОАО» по вопросу отправки животного.</w:t>
      </w:r>
    </w:p>
    <w:p w:rsidR="00C30D1A" w:rsidRPr="00E96B4C" w:rsidRDefault="00C30D1A" w:rsidP="00C30D1A">
      <w:pPr>
        <w:numPr>
          <w:ilvl w:val="0"/>
          <w:numId w:val="5"/>
        </w:numPr>
        <w:autoSpaceDE w:val="0"/>
        <w:autoSpaceDN w:val="0"/>
        <w:adjustRightInd w:val="0"/>
        <w:spacing w:after="0" w:line="240" w:lineRule="auto"/>
        <w:ind w:left="0" w:firstLine="567"/>
        <w:jc w:val="both"/>
        <w:rPr>
          <w:rFonts w:eastAsiaTheme="minorEastAsia" w:cs="Times New Roman"/>
          <w:bCs/>
          <w:sz w:val="26"/>
          <w:szCs w:val="26"/>
          <w:lang w:eastAsia="ru-RU"/>
        </w:rPr>
      </w:pPr>
      <w:r w:rsidRPr="00E96B4C">
        <w:rPr>
          <w:rFonts w:eastAsiaTheme="minorEastAsia" w:cs="Times New Roman"/>
          <w:bCs/>
          <w:sz w:val="26"/>
          <w:szCs w:val="26"/>
          <w:lang w:eastAsia="ru-RU"/>
        </w:rPr>
        <w:t>Работа с обращениями граждан и организаций в области охоты и охраны объектов животного мира.</w:t>
      </w:r>
    </w:p>
    <w:p w:rsidR="00C30D1A" w:rsidRPr="00E96B4C" w:rsidRDefault="00C30D1A" w:rsidP="00C30D1A">
      <w:pPr>
        <w:numPr>
          <w:ilvl w:val="0"/>
          <w:numId w:val="5"/>
        </w:numPr>
        <w:autoSpaceDE w:val="0"/>
        <w:autoSpaceDN w:val="0"/>
        <w:adjustRightInd w:val="0"/>
        <w:spacing w:after="0" w:line="240" w:lineRule="auto"/>
        <w:ind w:left="0" w:firstLine="567"/>
        <w:jc w:val="both"/>
        <w:rPr>
          <w:rFonts w:eastAsiaTheme="minorEastAsia" w:cs="Times New Roman"/>
          <w:bCs/>
          <w:sz w:val="26"/>
          <w:szCs w:val="26"/>
          <w:lang w:eastAsia="ru-RU"/>
        </w:rPr>
      </w:pPr>
      <w:r w:rsidRPr="00E96B4C">
        <w:rPr>
          <w:rFonts w:eastAsiaTheme="minorEastAsia" w:cs="Times New Roman"/>
          <w:bCs/>
          <w:sz w:val="26"/>
          <w:szCs w:val="26"/>
          <w:lang w:eastAsia="ru-RU"/>
        </w:rPr>
        <w:lastRenderedPageBreak/>
        <w:t>Сбор и обработка сведений о добыче охотничьих ресурсов по итогам весеннего периода охоты.</w:t>
      </w:r>
    </w:p>
    <w:p w:rsidR="00C30D1A" w:rsidRPr="00E96B4C" w:rsidRDefault="00C30D1A" w:rsidP="00C30D1A">
      <w:pPr>
        <w:numPr>
          <w:ilvl w:val="0"/>
          <w:numId w:val="5"/>
        </w:numPr>
        <w:autoSpaceDE w:val="0"/>
        <w:autoSpaceDN w:val="0"/>
        <w:adjustRightInd w:val="0"/>
        <w:spacing w:after="0" w:line="240" w:lineRule="auto"/>
        <w:ind w:left="0" w:firstLine="567"/>
        <w:jc w:val="both"/>
        <w:rPr>
          <w:rFonts w:eastAsiaTheme="minorEastAsia" w:cs="Times New Roman"/>
          <w:bCs/>
          <w:sz w:val="26"/>
          <w:szCs w:val="26"/>
          <w:lang w:eastAsia="ru-RU"/>
        </w:rPr>
      </w:pPr>
      <w:r w:rsidRPr="00E96B4C">
        <w:rPr>
          <w:rFonts w:eastAsiaTheme="minorEastAsia" w:cs="Times New Roman"/>
          <w:bCs/>
          <w:sz w:val="26"/>
          <w:szCs w:val="26"/>
          <w:lang w:eastAsia="ru-RU"/>
        </w:rPr>
        <w:t>Подготовка технических заданий по выполнению работ: «Изготовление жилеток «Государственный охотничий надзор», «Изготовление нагрудных знаков производственных охотничьих инспекторов», «Изготовление удостоверений производственных охотничьих инспекторов».</w:t>
      </w:r>
    </w:p>
    <w:p w:rsidR="00C30D1A" w:rsidRPr="00E96B4C" w:rsidRDefault="00C30D1A" w:rsidP="00C30D1A">
      <w:pPr>
        <w:numPr>
          <w:ilvl w:val="0"/>
          <w:numId w:val="5"/>
        </w:numPr>
        <w:autoSpaceDE w:val="0"/>
        <w:autoSpaceDN w:val="0"/>
        <w:adjustRightInd w:val="0"/>
        <w:spacing w:after="0" w:line="240" w:lineRule="auto"/>
        <w:ind w:left="0" w:firstLine="567"/>
        <w:jc w:val="both"/>
        <w:rPr>
          <w:rFonts w:eastAsiaTheme="minorEastAsia" w:cs="Times New Roman"/>
          <w:bCs/>
          <w:sz w:val="26"/>
          <w:szCs w:val="26"/>
          <w:lang w:eastAsia="ru-RU"/>
        </w:rPr>
      </w:pPr>
      <w:r w:rsidRPr="00E96B4C">
        <w:rPr>
          <w:rFonts w:eastAsiaTheme="minorEastAsia" w:cs="Times New Roman"/>
          <w:bCs/>
          <w:sz w:val="26"/>
          <w:szCs w:val="26"/>
          <w:lang w:eastAsia="ru-RU"/>
        </w:rPr>
        <w:t>Рассмотрение обращения прокуратуры НАО и СПК «</w:t>
      </w:r>
      <w:proofErr w:type="spellStart"/>
      <w:r w:rsidRPr="00E96B4C">
        <w:rPr>
          <w:rFonts w:eastAsiaTheme="minorEastAsia" w:cs="Times New Roman"/>
          <w:bCs/>
          <w:sz w:val="26"/>
          <w:szCs w:val="26"/>
          <w:lang w:eastAsia="ru-RU"/>
        </w:rPr>
        <w:t>Харп</w:t>
      </w:r>
      <w:proofErr w:type="spellEnd"/>
      <w:r w:rsidRPr="00E96B4C">
        <w:rPr>
          <w:rFonts w:eastAsiaTheme="minorEastAsia" w:cs="Times New Roman"/>
          <w:bCs/>
          <w:sz w:val="26"/>
          <w:szCs w:val="26"/>
          <w:lang w:eastAsia="ru-RU"/>
        </w:rPr>
        <w:t xml:space="preserve">» по загрязнению реки </w:t>
      </w:r>
      <w:proofErr w:type="spellStart"/>
      <w:r w:rsidRPr="00E96B4C">
        <w:rPr>
          <w:rFonts w:eastAsiaTheme="minorEastAsia" w:cs="Times New Roman"/>
          <w:bCs/>
          <w:sz w:val="26"/>
          <w:szCs w:val="26"/>
          <w:lang w:eastAsia="ru-RU"/>
        </w:rPr>
        <w:t>Ярей</w:t>
      </w:r>
      <w:proofErr w:type="spellEnd"/>
      <w:r w:rsidRPr="00E96B4C">
        <w:rPr>
          <w:rFonts w:eastAsiaTheme="minorEastAsia" w:cs="Times New Roman"/>
          <w:bCs/>
          <w:sz w:val="26"/>
          <w:szCs w:val="26"/>
          <w:lang w:eastAsia="ru-RU"/>
        </w:rPr>
        <w:t xml:space="preserve">-Ю, сбор дополнительной информации, отправка всех материалов в Управление </w:t>
      </w:r>
      <w:proofErr w:type="spellStart"/>
      <w:r w:rsidRPr="00E96B4C">
        <w:rPr>
          <w:rFonts w:eastAsiaTheme="minorEastAsia" w:cs="Times New Roman"/>
          <w:bCs/>
          <w:sz w:val="26"/>
          <w:szCs w:val="26"/>
          <w:lang w:eastAsia="ru-RU"/>
        </w:rPr>
        <w:t>Росприродн</w:t>
      </w:r>
      <w:r w:rsidR="0051769A">
        <w:rPr>
          <w:rFonts w:eastAsiaTheme="minorEastAsia" w:cs="Times New Roman"/>
          <w:bCs/>
          <w:sz w:val="26"/>
          <w:szCs w:val="26"/>
          <w:lang w:eastAsia="ru-RU"/>
        </w:rPr>
        <w:t>адзора</w:t>
      </w:r>
      <w:proofErr w:type="spellEnd"/>
      <w:r w:rsidR="0051769A">
        <w:rPr>
          <w:rFonts w:eastAsiaTheme="minorEastAsia" w:cs="Times New Roman"/>
          <w:bCs/>
          <w:sz w:val="26"/>
          <w:szCs w:val="26"/>
          <w:lang w:eastAsia="ru-RU"/>
        </w:rPr>
        <w:t xml:space="preserve"> по НАО.</w:t>
      </w:r>
    </w:p>
    <w:p w:rsidR="00C30D1A" w:rsidRPr="00E96B4C" w:rsidRDefault="00C30D1A" w:rsidP="00C30D1A">
      <w:pPr>
        <w:numPr>
          <w:ilvl w:val="0"/>
          <w:numId w:val="5"/>
        </w:numPr>
        <w:autoSpaceDE w:val="0"/>
        <w:autoSpaceDN w:val="0"/>
        <w:adjustRightInd w:val="0"/>
        <w:spacing w:after="0" w:line="240" w:lineRule="auto"/>
        <w:ind w:left="0" w:firstLine="567"/>
        <w:jc w:val="both"/>
        <w:rPr>
          <w:rFonts w:eastAsiaTheme="minorEastAsia" w:cs="Times New Roman"/>
          <w:bCs/>
          <w:sz w:val="26"/>
          <w:szCs w:val="26"/>
          <w:lang w:eastAsia="ru-RU"/>
        </w:rPr>
      </w:pPr>
      <w:r w:rsidRPr="00E96B4C">
        <w:rPr>
          <w:rFonts w:eastAsiaTheme="minorEastAsia" w:cs="Times New Roman"/>
          <w:bCs/>
          <w:sz w:val="26"/>
          <w:szCs w:val="26"/>
          <w:lang w:eastAsia="ru-RU"/>
        </w:rPr>
        <w:t>Рассмотрение материалов по сбросу загрязняющих веществ ООО «Газпром нефть шельф» и ООО «РН-Северная нефть</w:t>
      </w:r>
      <w:r w:rsidR="008F6D6A">
        <w:rPr>
          <w:rFonts w:eastAsiaTheme="minorEastAsia" w:cs="Times New Roman"/>
          <w:bCs/>
          <w:sz w:val="26"/>
          <w:szCs w:val="26"/>
          <w:lang w:eastAsia="ru-RU"/>
        </w:rPr>
        <w:t>», сбор дополнительных сведений.</w:t>
      </w:r>
    </w:p>
    <w:p w:rsidR="00C30D1A" w:rsidRPr="00E96B4C" w:rsidRDefault="00C30D1A" w:rsidP="00C30D1A">
      <w:pPr>
        <w:numPr>
          <w:ilvl w:val="0"/>
          <w:numId w:val="5"/>
        </w:numPr>
        <w:autoSpaceDE w:val="0"/>
        <w:autoSpaceDN w:val="0"/>
        <w:adjustRightInd w:val="0"/>
        <w:spacing w:after="0" w:line="240" w:lineRule="auto"/>
        <w:ind w:left="0" w:firstLine="567"/>
        <w:jc w:val="both"/>
        <w:rPr>
          <w:rFonts w:eastAsiaTheme="minorEastAsia" w:cs="Times New Roman"/>
          <w:bCs/>
          <w:sz w:val="26"/>
          <w:szCs w:val="26"/>
          <w:lang w:eastAsia="ru-RU"/>
        </w:rPr>
      </w:pPr>
      <w:r w:rsidRPr="00E96B4C">
        <w:rPr>
          <w:rFonts w:eastAsiaTheme="minorEastAsia" w:cs="Times New Roman"/>
          <w:bCs/>
          <w:sz w:val="26"/>
          <w:szCs w:val="26"/>
          <w:lang w:eastAsia="ru-RU"/>
        </w:rPr>
        <w:t>Составление протокола по ст.8.39 Ко</w:t>
      </w:r>
      <w:r w:rsidR="008F6D6A">
        <w:rPr>
          <w:rFonts w:eastAsiaTheme="minorEastAsia" w:cs="Times New Roman"/>
          <w:bCs/>
          <w:sz w:val="26"/>
          <w:szCs w:val="26"/>
          <w:lang w:eastAsia="ru-RU"/>
        </w:rPr>
        <w:t>АП РФ в отношении физического ли</w:t>
      </w:r>
      <w:r w:rsidRPr="00E96B4C">
        <w:rPr>
          <w:rFonts w:eastAsiaTheme="minorEastAsia" w:cs="Times New Roman"/>
          <w:bCs/>
          <w:sz w:val="26"/>
          <w:szCs w:val="26"/>
          <w:lang w:eastAsia="ru-RU"/>
        </w:rPr>
        <w:t>ца за нарушение режима охраны природного парка «</w:t>
      </w:r>
      <w:proofErr w:type="gramStart"/>
      <w:r w:rsidRPr="00E96B4C">
        <w:rPr>
          <w:rFonts w:eastAsiaTheme="minorEastAsia" w:cs="Times New Roman"/>
          <w:bCs/>
          <w:sz w:val="26"/>
          <w:szCs w:val="26"/>
          <w:lang w:eastAsia="ru-RU"/>
        </w:rPr>
        <w:t>Северный</w:t>
      </w:r>
      <w:proofErr w:type="gramEnd"/>
      <w:r w:rsidRPr="00E96B4C">
        <w:rPr>
          <w:rFonts w:eastAsiaTheme="minorEastAsia" w:cs="Times New Roman"/>
          <w:bCs/>
          <w:sz w:val="26"/>
          <w:szCs w:val="26"/>
          <w:lang w:eastAsia="ru-RU"/>
        </w:rPr>
        <w:t xml:space="preserve"> </w:t>
      </w:r>
      <w:proofErr w:type="spellStart"/>
      <w:r w:rsidRPr="00E96B4C">
        <w:rPr>
          <w:rFonts w:eastAsiaTheme="minorEastAsia" w:cs="Times New Roman"/>
          <w:bCs/>
          <w:sz w:val="26"/>
          <w:szCs w:val="26"/>
          <w:lang w:eastAsia="ru-RU"/>
        </w:rPr>
        <w:t>Тиман</w:t>
      </w:r>
      <w:proofErr w:type="spellEnd"/>
      <w:r w:rsidRPr="00E96B4C">
        <w:rPr>
          <w:rFonts w:eastAsiaTheme="minorEastAsia" w:cs="Times New Roman"/>
          <w:bCs/>
          <w:sz w:val="26"/>
          <w:szCs w:val="26"/>
          <w:lang w:eastAsia="ru-RU"/>
        </w:rPr>
        <w:t>», отправка материалов на рассмотрение мировому судье.</w:t>
      </w:r>
    </w:p>
    <w:p w:rsidR="00C30D1A" w:rsidRPr="00E96B4C" w:rsidRDefault="00C30D1A" w:rsidP="00C30D1A">
      <w:pPr>
        <w:numPr>
          <w:ilvl w:val="0"/>
          <w:numId w:val="5"/>
        </w:numPr>
        <w:autoSpaceDE w:val="0"/>
        <w:autoSpaceDN w:val="0"/>
        <w:adjustRightInd w:val="0"/>
        <w:spacing w:after="0" w:line="240" w:lineRule="auto"/>
        <w:ind w:left="0" w:firstLine="567"/>
        <w:jc w:val="both"/>
        <w:rPr>
          <w:rFonts w:eastAsiaTheme="minorEastAsia" w:cs="Times New Roman"/>
          <w:bCs/>
          <w:sz w:val="26"/>
          <w:szCs w:val="26"/>
          <w:lang w:eastAsia="ru-RU"/>
        </w:rPr>
      </w:pPr>
      <w:r w:rsidRPr="00E96B4C">
        <w:rPr>
          <w:rFonts w:eastAsiaTheme="minorEastAsia" w:cs="Times New Roman"/>
          <w:bCs/>
          <w:sz w:val="26"/>
          <w:szCs w:val="26"/>
          <w:lang w:eastAsia="ru-RU"/>
        </w:rPr>
        <w:t xml:space="preserve">Подготовка к аккредитации лаборатории КУ НАО «ЦП и ООС»: взаимодействие </w:t>
      </w:r>
      <w:proofErr w:type="gramStart"/>
      <w:r w:rsidRPr="00E96B4C">
        <w:rPr>
          <w:rFonts w:eastAsiaTheme="minorEastAsia" w:cs="Times New Roman"/>
          <w:bCs/>
          <w:sz w:val="26"/>
          <w:szCs w:val="26"/>
          <w:lang w:eastAsia="ru-RU"/>
        </w:rPr>
        <w:t>с</w:t>
      </w:r>
      <w:proofErr w:type="gramEnd"/>
      <w:r w:rsidRPr="00E96B4C">
        <w:rPr>
          <w:rFonts w:eastAsiaTheme="minorEastAsia" w:cs="Times New Roman"/>
          <w:bCs/>
          <w:sz w:val="26"/>
          <w:szCs w:val="26"/>
          <w:lang w:eastAsia="ru-RU"/>
        </w:rPr>
        <w:t xml:space="preserve"> специалистом учреждения, разработка рабочих журналов и учётных карт.</w:t>
      </w:r>
    </w:p>
    <w:p w:rsidR="00C30D1A" w:rsidRPr="00E96B4C" w:rsidRDefault="00C30D1A" w:rsidP="00C30D1A">
      <w:pPr>
        <w:numPr>
          <w:ilvl w:val="0"/>
          <w:numId w:val="5"/>
        </w:numPr>
        <w:autoSpaceDE w:val="0"/>
        <w:autoSpaceDN w:val="0"/>
        <w:adjustRightInd w:val="0"/>
        <w:spacing w:after="0" w:line="240" w:lineRule="auto"/>
        <w:ind w:left="0" w:firstLine="567"/>
        <w:jc w:val="both"/>
        <w:rPr>
          <w:rFonts w:eastAsiaTheme="minorEastAsia" w:cs="Times New Roman"/>
          <w:bCs/>
          <w:sz w:val="26"/>
          <w:szCs w:val="26"/>
          <w:lang w:eastAsia="ru-RU"/>
        </w:rPr>
      </w:pPr>
      <w:r w:rsidRPr="00E96B4C">
        <w:rPr>
          <w:rFonts w:eastAsiaTheme="minorEastAsia" w:cs="Times New Roman"/>
          <w:bCs/>
          <w:sz w:val="26"/>
          <w:szCs w:val="26"/>
          <w:lang w:eastAsia="ru-RU"/>
        </w:rPr>
        <w:t xml:space="preserve">Заключение договора купли-продажи лесных насаждений по результатам аукциона, размещение информации об аукционе на сайте </w:t>
      </w:r>
      <w:proofErr w:type="spellStart"/>
      <w:r w:rsidRPr="00E96B4C">
        <w:rPr>
          <w:rFonts w:eastAsiaTheme="minorEastAsia" w:cs="Times New Roman"/>
          <w:bCs/>
          <w:sz w:val="26"/>
          <w:szCs w:val="26"/>
          <w:lang w:val="en-US" w:eastAsia="ru-RU"/>
        </w:rPr>
        <w:t>torgi</w:t>
      </w:r>
      <w:proofErr w:type="spellEnd"/>
      <w:r w:rsidRPr="00E96B4C">
        <w:rPr>
          <w:rFonts w:eastAsiaTheme="minorEastAsia" w:cs="Times New Roman"/>
          <w:bCs/>
          <w:sz w:val="26"/>
          <w:szCs w:val="26"/>
          <w:lang w:eastAsia="ru-RU"/>
        </w:rPr>
        <w:t>.</w:t>
      </w:r>
      <w:proofErr w:type="spellStart"/>
      <w:r w:rsidRPr="00E96B4C">
        <w:rPr>
          <w:rFonts w:eastAsiaTheme="minorEastAsia" w:cs="Times New Roman"/>
          <w:bCs/>
          <w:sz w:val="26"/>
          <w:szCs w:val="26"/>
          <w:lang w:val="en-US" w:eastAsia="ru-RU"/>
        </w:rPr>
        <w:t>gov</w:t>
      </w:r>
      <w:proofErr w:type="spellEnd"/>
      <w:r w:rsidRPr="00E96B4C">
        <w:rPr>
          <w:rFonts w:eastAsiaTheme="minorEastAsia" w:cs="Times New Roman"/>
          <w:bCs/>
          <w:sz w:val="26"/>
          <w:szCs w:val="26"/>
          <w:lang w:eastAsia="ru-RU"/>
        </w:rPr>
        <w:t>.</w:t>
      </w:r>
      <w:proofErr w:type="spellStart"/>
      <w:r w:rsidRPr="00E96B4C">
        <w:rPr>
          <w:rFonts w:eastAsiaTheme="minorEastAsia" w:cs="Times New Roman"/>
          <w:bCs/>
          <w:sz w:val="26"/>
          <w:szCs w:val="26"/>
          <w:lang w:val="en-US" w:eastAsia="ru-RU"/>
        </w:rPr>
        <w:t>ru</w:t>
      </w:r>
      <w:proofErr w:type="spellEnd"/>
    </w:p>
    <w:p w:rsidR="00C30D1A" w:rsidRPr="00E96B4C" w:rsidRDefault="00C30D1A" w:rsidP="00C30D1A">
      <w:pPr>
        <w:numPr>
          <w:ilvl w:val="0"/>
          <w:numId w:val="5"/>
        </w:numPr>
        <w:autoSpaceDE w:val="0"/>
        <w:autoSpaceDN w:val="0"/>
        <w:adjustRightInd w:val="0"/>
        <w:spacing w:after="0" w:line="240" w:lineRule="auto"/>
        <w:ind w:left="0" w:firstLine="567"/>
        <w:jc w:val="both"/>
        <w:rPr>
          <w:rFonts w:eastAsiaTheme="minorEastAsia" w:cs="Times New Roman"/>
          <w:bCs/>
          <w:sz w:val="26"/>
          <w:szCs w:val="26"/>
          <w:lang w:eastAsia="ru-RU"/>
        </w:rPr>
      </w:pPr>
      <w:r w:rsidRPr="00E96B4C">
        <w:rPr>
          <w:rFonts w:eastAsiaTheme="minorEastAsia" w:cs="Times New Roman"/>
          <w:bCs/>
          <w:sz w:val="26"/>
          <w:szCs w:val="26"/>
          <w:lang w:eastAsia="ru-RU"/>
        </w:rPr>
        <w:t>Расчет ущерба, причиненного рубкой деревьев по запросу УМВД России по Ненецкому автономному округу.</w:t>
      </w:r>
    </w:p>
    <w:p w:rsidR="00C30D1A" w:rsidRPr="00E96B4C" w:rsidRDefault="00C30D1A" w:rsidP="00C30D1A">
      <w:pPr>
        <w:numPr>
          <w:ilvl w:val="0"/>
          <w:numId w:val="5"/>
        </w:numPr>
        <w:autoSpaceDE w:val="0"/>
        <w:autoSpaceDN w:val="0"/>
        <w:adjustRightInd w:val="0"/>
        <w:spacing w:after="0" w:line="240" w:lineRule="auto"/>
        <w:ind w:left="0" w:firstLine="567"/>
        <w:jc w:val="both"/>
        <w:rPr>
          <w:rFonts w:eastAsiaTheme="minorEastAsia" w:cs="Times New Roman"/>
          <w:bCs/>
          <w:sz w:val="26"/>
          <w:szCs w:val="26"/>
          <w:lang w:eastAsia="ru-RU"/>
        </w:rPr>
      </w:pPr>
      <w:r w:rsidRPr="00E96B4C">
        <w:rPr>
          <w:rFonts w:eastAsiaTheme="minorEastAsia" w:cs="Times New Roman"/>
          <w:bCs/>
          <w:sz w:val="26"/>
          <w:szCs w:val="26"/>
          <w:lang w:eastAsia="ru-RU"/>
        </w:rPr>
        <w:t>Разработка и направление территориальной схемы территориального распределения численности лесных инспекторов на территории лесного фонда Ненецкого АО в Департамент лесного хозяйства по СЗФО.</w:t>
      </w:r>
    </w:p>
    <w:p w:rsidR="00C30D1A" w:rsidRPr="00E96B4C" w:rsidRDefault="00C30D1A" w:rsidP="00C30D1A">
      <w:pPr>
        <w:numPr>
          <w:ilvl w:val="0"/>
          <w:numId w:val="5"/>
        </w:numPr>
        <w:autoSpaceDE w:val="0"/>
        <w:autoSpaceDN w:val="0"/>
        <w:adjustRightInd w:val="0"/>
        <w:spacing w:after="0" w:line="240" w:lineRule="auto"/>
        <w:ind w:left="0" w:firstLine="567"/>
        <w:jc w:val="both"/>
        <w:rPr>
          <w:rFonts w:eastAsiaTheme="minorEastAsia" w:cs="Times New Roman"/>
          <w:bCs/>
          <w:sz w:val="26"/>
          <w:szCs w:val="26"/>
          <w:lang w:eastAsia="ru-RU"/>
        </w:rPr>
      </w:pPr>
      <w:r w:rsidRPr="00E96B4C">
        <w:rPr>
          <w:rFonts w:eastAsiaTheme="minorEastAsia" w:cs="Times New Roman"/>
          <w:bCs/>
          <w:sz w:val="26"/>
          <w:szCs w:val="26"/>
          <w:lang w:eastAsia="ru-RU"/>
        </w:rPr>
        <w:t>Администрирование платежей по договорам купли-продажи лесных насаждений для собственных нужд.</w:t>
      </w:r>
    </w:p>
    <w:p w:rsidR="00C30D1A" w:rsidRPr="00E96B4C" w:rsidRDefault="00C30D1A" w:rsidP="00C30D1A">
      <w:pPr>
        <w:numPr>
          <w:ilvl w:val="0"/>
          <w:numId w:val="5"/>
        </w:numPr>
        <w:autoSpaceDE w:val="0"/>
        <w:autoSpaceDN w:val="0"/>
        <w:adjustRightInd w:val="0"/>
        <w:spacing w:after="0" w:line="240" w:lineRule="auto"/>
        <w:ind w:left="0" w:firstLine="567"/>
        <w:jc w:val="both"/>
        <w:rPr>
          <w:rFonts w:eastAsiaTheme="minorEastAsia" w:cs="Times New Roman"/>
          <w:bCs/>
          <w:sz w:val="26"/>
          <w:szCs w:val="26"/>
          <w:lang w:eastAsia="ru-RU"/>
        </w:rPr>
      </w:pPr>
      <w:r w:rsidRPr="00E96B4C">
        <w:rPr>
          <w:rFonts w:eastAsiaTheme="minorEastAsia" w:cs="Times New Roman"/>
          <w:bCs/>
          <w:sz w:val="26"/>
          <w:szCs w:val="26"/>
          <w:lang w:eastAsia="ru-RU"/>
        </w:rPr>
        <w:t xml:space="preserve">Внесение в систему </w:t>
      </w:r>
      <w:proofErr w:type="spellStart"/>
      <w:r w:rsidRPr="00E96B4C">
        <w:rPr>
          <w:rFonts w:eastAsiaTheme="minorEastAsia" w:cs="Times New Roman"/>
          <w:bCs/>
          <w:sz w:val="26"/>
          <w:szCs w:val="26"/>
          <w:lang w:eastAsia="ru-RU"/>
        </w:rPr>
        <w:t>лесЕГАИС</w:t>
      </w:r>
      <w:proofErr w:type="spellEnd"/>
      <w:r w:rsidRPr="00E96B4C">
        <w:rPr>
          <w:rFonts w:eastAsiaTheme="minorEastAsia" w:cs="Times New Roman"/>
          <w:bCs/>
          <w:sz w:val="26"/>
          <w:szCs w:val="26"/>
          <w:lang w:eastAsia="ru-RU"/>
        </w:rPr>
        <w:t xml:space="preserve"> договоров купли-продажи лесных насаждений для собственных нужд.</w:t>
      </w:r>
    </w:p>
    <w:p w:rsidR="00C30D1A" w:rsidRPr="00E96B4C" w:rsidRDefault="00C30D1A" w:rsidP="00C30D1A">
      <w:pPr>
        <w:numPr>
          <w:ilvl w:val="0"/>
          <w:numId w:val="5"/>
        </w:numPr>
        <w:autoSpaceDE w:val="0"/>
        <w:autoSpaceDN w:val="0"/>
        <w:adjustRightInd w:val="0"/>
        <w:spacing w:after="0" w:line="240" w:lineRule="auto"/>
        <w:ind w:left="0" w:firstLine="567"/>
        <w:jc w:val="both"/>
        <w:rPr>
          <w:rFonts w:eastAsiaTheme="minorEastAsia" w:cs="Times New Roman"/>
          <w:bCs/>
          <w:sz w:val="26"/>
          <w:szCs w:val="26"/>
          <w:lang w:eastAsia="ru-RU"/>
        </w:rPr>
      </w:pPr>
      <w:r w:rsidRPr="00E96B4C">
        <w:rPr>
          <w:rFonts w:eastAsiaTheme="minorEastAsia" w:cs="Times New Roman"/>
          <w:bCs/>
          <w:sz w:val="26"/>
          <w:szCs w:val="26"/>
          <w:lang w:eastAsia="ru-RU"/>
        </w:rPr>
        <w:t>Подготовка информации по переданным полномочиям в области лесных отношений по поручениям Президента Российской Федерации.</w:t>
      </w:r>
    </w:p>
    <w:p w:rsidR="00C30D1A" w:rsidRPr="00E96B4C" w:rsidRDefault="00C30D1A" w:rsidP="00C30D1A">
      <w:pPr>
        <w:numPr>
          <w:ilvl w:val="0"/>
          <w:numId w:val="5"/>
        </w:numPr>
        <w:autoSpaceDE w:val="0"/>
        <w:autoSpaceDN w:val="0"/>
        <w:adjustRightInd w:val="0"/>
        <w:spacing w:after="0" w:line="240" w:lineRule="auto"/>
        <w:ind w:left="0" w:firstLine="567"/>
        <w:jc w:val="both"/>
        <w:rPr>
          <w:rFonts w:eastAsiaTheme="minorEastAsia" w:cs="Times New Roman"/>
          <w:bCs/>
          <w:sz w:val="26"/>
          <w:szCs w:val="26"/>
          <w:lang w:eastAsia="ru-RU"/>
        </w:rPr>
      </w:pPr>
      <w:r w:rsidRPr="00E96B4C">
        <w:rPr>
          <w:rFonts w:eastAsiaTheme="minorEastAsia" w:cs="Times New Roman"/>
          <w:bCs/>
          <w:sz w:val="26"/>
          <w:szCs w:val="26"/>
          <w:lang w:eastAsia="ru-RU"/>
        </w:rPr>
        <w:t xml:space="preserve">Подготовка информации по переданным полномочиям в области лесных отношений в целях подготовки рабочей поездки </w:t>
      </w:r>
      <w:proofErr w:type="spellStart"/>
      <w:r w:rsidRPr="00E96B4C">
        <w:rPr>
          <w:rFonts w:eastAsiaTheme="minorEastAsia" w:cs="Times New Roman"/>
          <w:bCs/>
          <w:sz w:val="26"/>
          <w:szCs w:val="26"/>
          <w:lang w:eastAsia="ru-RU"/>
        </w:rPr>
        <w:t>врио</w:t>
      </w:r>
      <w:proofErr w:type="spellEnd"/>
      <w:r w:rsidRPr="00E96B4C">
        <w:rPr>
          <w:rFonts w:eastAsiaTheme="minorEastAsia" w:cs="Times New Roman"/>
          <w:bCs/>
          <w:sz w:val="26"/>
          <w:szCs w:val="26"/>
          <w:lang w:eastAsia="ru-RU"/>
        </w:rPr>
        <w:t xml:space="preserve"> губернатора Ненецкого АО в муниципальные образования округа.</w:t>
      </w:r>
    </w:p>
    <w:p w:rsidR="00C30D1A" w:rsidRPr="00E96B4C" w:rsidRDefault="00C30D1A" w:rsidP="00C30D1A">
      <w:pPr>
        <w:numPr>
          <w:ilvl w:val="0"/>
          <w:numId w:val="5"/>
        </w:numPr>
        <w:autoSpaceDE w:val="0"/>
        <w:autoSpaceDN w:val="0"/>
        <w:adjustRightInd w:val="0"/>
        <w:spacing w:after="0" w:line="240" w:lineRule="auto"/>
        <w:ind w:left="0" w:firstLine="567"/>
        <w:jc w:val="both"/>
        <w:rPr>
          <w:rFonts w:eastAsiaTheme="minorEastAsia" w:cs="Times New Roman"/>
          <w:bCs/>
          <w:sz w:val="26"/>
          <w:szCs w:val="26"/>
          <w:lang w:eastAsia="ru-RU"/>
        </w:rPr>
      </w:pPr>
      <w:r w:rsidRPr="00E96B4C">
        <w:rPr>
          <w:rFonts w:eastAsiaTheme="minorEastAsia" w:cs="Times New Roman"/>
          <w:bCs/>
          <w:sz w:val="26"/>
          <w:szCs w:val="26"/>
          <w:lang w:eastAsia="ru-RU"/>
        </w:rPr>
        <w:t>Работа по заказам материалов в рамках мероприятия ГП Ненецкого автономного округа «Охрана окружающей среды, воспроизводство и использование природных ресурсов» - «экологические акции».</w:t>
      </w:r>
    </w:p>
    <w:p w:rsidR="00C30D1A" w:rsidRPr="00E96B4C" w:rsidRDefault="00C30D1A" w:rsidP="00C30D1A">
      <w:pPr>
        <w:numPr>
          <w:ilvl w:val="0"/>
          <w:numId w:val="5"/>
        </w:numPr>
        <w:autoSpaceDE w:val="0"/>
        <w:autoSpaceDN w:val="0"/>
        <w:adjustRightInd w:val="0"/>
        <w:spacing w:after="0" w:line="240" w:lineRule="auto"/>
        <w:ind w:left="0" w:firstLine="567"/>
        <w:jc w:val="both"/>
        <w:rPr>
          <w:rFonts w:eastAsiaTheme="minorEastAsia" w:cs="Times New Roman"/>
          <w:bCs/>
          <w:sz w:val="26"/>
          <w:szCs w:val="26"/>
          <w:lang w:eastAsia="ru-RU"/>
        </w:rPr>
      </w:pPr>
      <w:proofErr w:type="gramStart"/>
      <w:r w:rsidRPr="00E96B4C">
        <w:rPr>
          <w:rFonts w:eastAsiaTheme="minorEastAsia" w:cs="Times New Roman"/>
          <w:bCs/>
          <w:sz w:val="26"/>
          <w:szCs w:val="26"/>
          <w:lang w:eastAsia="ru-RU"/>
        </w:rPr>
        <w:t>Разработан и направлен в правовое управление Аппарата Администрации НАО проект постановления губернатора Ненецкого автономного округа «Об утверждении Административного регламента по предоставлению государственной услуги «Предоставление права на заготовку древесины, а также елей и (или) деревьев других хвойных пород для новогодних праздников на основании договоров купли-продажи лесных насаждений по результатам аукциона по продаже права на заключение договора купли-продажи лесных насаждений в Ненецком</w:t>
      </w:r>
      <w:proofErr w:type="gramEnd"/>
      <w:r w:rsidRPr="00E96B4C">
        <w:rPr>
          <w:rFonts w:eastAsiaTheme="minorEastAsia" w:cs="Times New Roman"/>
          <w:bCs/>
          <w:sz w:val="26"/>
          <w:szCs w:val="26"/>
          <w:lang w:eastAsia="ru-RU"/>
        </w:rPr>
        <w:t xml:space="preserve"> </w:t>
      </w:r>
      <w:proofErr w:type="gramStart"/>
      <w:r w:rsidRPr="00E96B4C">
        <w:rPr>
          <w:rFonts w:eastAsiaTheme="minorEastAsia" w:cs="Times New Roman"/>
          <w:bCs/>
          <w:sz w:val="26"/>
          <w:szCs w:val="26"/>
          <w:lang w:eastAsia="ru-RU"/>
        </w:rPr>
        <w:t>автономном округе».</w:t>
      </w:r>
      <w:proofErr w:type="gramEnd"/>
    </w:p>
    <w:p w:rsidR="00C30D1A" w:rsidRPr="00E96B4C" w:rsidRDefault="00C30D1A" w:rsidP="00C30D1A">
      <w:pPr>
        <w:autoSpaceDE w:val="0"/>
        <w:autoSpaceDN w:val="0"/>
        <w:adjustRightInd w:val="0"/>
        <w:spacing w:after="0" w:line="240" w:lineRule="auto"/>
        <w:ind w:firstLine="567"/>
        <w:jc w:val="both"/>
        <w:rPr>
          <w:rFonts w:eastAsiaTheme="minorEastAsia" w:cs="Times New Roman"/>
          <w:bCs/>
          <w:sz w:val="26"/>
          <w:szCs w:val="26"/>
          <w:lang w:eastAsia="ru-RU"/>
        </w:rPr>
      </w:pPr>
    </w:p>
    <w:p w:rsidR="00C30D1A" w:rsidRPr="007B6342" w:rsidRDefault="00C30D1A" w:rsidP="00C30D1A">
      <w:pPr>
        <w:autoSpaceDE w:val="0"/>
        <w:autoSpaceDN w:val="0"/>
        <w:adjustRightInd w:val="0"/>
        <w:spacing w:after="0" w:line="240" w:lineRule="auto"/>
        <w:ind w:firstLine="567"/>
        <w:jc w:val="both"/>
        <w:rPr>
          <w:rFonts w:eastAsiaTheme="minorEastAsia" w:cs="Times New Roman"/>
          <w:bCs/>
          <w:sz w:val="26"/>
          <w:szCs w:val="26"/>
          <w:lang w:eastAsia="ru-RU"/>
        </w:rPr>
      </w:pPr>
    </w:p>
    <w:p w:rsidR="00C30D1A" w:rsidRPr="00B245DD" w:rsidRDefault="00C30D1A" w:rsidP="00C30D1A">
      <w:pPr>
        <w:autoSpaceDE w:val="0"/>
        <w:autoSpaceDN w:val="0"/>
        <w:adjustRightInd w:val="0"/>
        <w:spacing w:after="0" w:line="240" w:lineRule="auto"/>
        <w:jc w:val="center"/>
        <w:rPr>
          <w:rFonts w:eastAsiaTheme="minorEastAsia" w:cs="Times New Roman"/>
          <w:b/>
          <w:bCs/>
          <w:sz w:val="26"/>
          <w:szCs w:val="26"/>
          <w:lang w:eastAsia="ru-RU"/>
        </w:rPr>
      </w:pPr>
      <w:r w:rsidRPr="00B245DD">
        <w:rPr>
          <w:rFonts w:eastAsiaTheme="minorEastAsia" w:cs="Times New Roman"/>
          <w:b/>
          <w:bCs/>
          <w:sz w:val="26"/>
          <w:szCs w:val="26"/>
          <w:lang w:eastAsia="ru-RU"/>
        </w:rPr>
        <w:t>Управление агропромышленного комплекса, торговли и</w:t>
      </w:r>
    </w:p>
    <w:p w:rsidR="00C30D1A" w:rsidRDefault="00C30D1A" w:rsidP="00C30D1A">
      <w:pPr>
        <w:autoSpaceDE w:val="0"/>
        <w:autoSpaceDN w:val="0"/>
        <w:adjustRightInd w:val="0"/>
        <w:spacing w:after="0" w:line="240" w:lineRule="auto"/>
        <w:jc w:val="center"/>
        <w:rPr>
          <w:rFonts w:eastAsiaTheme="minorEastAsia" w:cs="Times New Roman"/>
          <w:b/>
          <w:bCs/>
          <w:sz w:val="26"/>
          <w:szCs w:val="26"/>
          <w:lang w:eastAsia="ru-RU"/>
        </w:rPr>
      </w:pPr>
      <w:r w:rsidRPr="00B245DD">
        <w:rPr>
          <w:rFonts w:eastAsiaTheme="minorEastAsia" w:cs="Times New Roman"/>
          <w:b/>
          <w:bCs/>
          <w:sz w:val="26"/>
          <w:szCs w:val="26"/>
          <w:lang w:eastAsia="ru-RU"/>
        </w:rPr>
        <w:lastRenderedPageBreak/>
        <w:t xml:space="preserve">продовольствия </w:t>
      </w:r>
    </w:p>
    <w:p w:rsidR="00C30D1A" w:rsidRPr="00B245DD" w:rsidRDefault="00C30D1A" w:rsidP="00C30D1A">
      <w:pPr>
        <w:autoSpaceDE w:val="0"/>
        <w:autoSpaceDN w:val="0"/>
        <w:adjustRightInd w:val="0"/>
        <w:spacing w:after="0" w:line="240" w:lineRule="auto"/>
        <w:jc w:val="center"/>
        <w:rPr>
          <w:rFonts w:eastAsiaTheme="minorEastAsia" w:cs="Times New Roman"/>
          <w:b/>
          <w:bCs/>
          <w:sz w:val="26"/>
          <w:szCs w:val="26"/>
          <w:lang w:eastAsia="ru-RU"/>
        </w:rPr>
      </w:pPr>
    </w:p>
    <w:p w:rsidR="00C30D1A" w:rsidRPr="00E96B4C" w:rsidRDefault="00C30D1A" w:rsidP="00C30D1A">
      <w:pPr>
        <w:spacing w:after="0" w:line="240" w:lineRule="auto"/>
        <w:ind w:firstLine="709"/>
        <w:jc w:val="both"/>
        <w:rPr>
          <w:rFonts w:cs="Times New Roman"/>
          <w:bCs/>
          <w:sz w:val="26"/>
          <w:szCs w:val="26"/>
          <w:u w:val="single"/>
        </w:rPr>
      </w:pPr>
      <w:r w:rsidRPr="00E96B4C">
        <w:rPr>
          <w:rFonts w:cs="Times New Roman"/>
          <w:bCs/>
          <w:sz w:val="26"/>
          <w:szCs w:val="26"/>
          <w:u w:val="single"/>
        </w:rPr>
        <w:t>Сектор господдержки, анализа и прогнозирования</w:t>
      </w:r>
    </w:p>
    <w:p w:rsidR="00C30D1A" w:rsidRPr="00E96B4C" w:rsidRDefault="00C30D1A" w:rsidP="00C30D1A">
      <w:pPr>
        <w:spacing w:after="0" w:line="240" w:lineRule="auto"/>
        <w:ind w:firstLine="709"/>
        <w:jc w:val="both"/>
        <w:rPr>
          <w:rFonts w:cs="Times New Roman"/>
          <w:b/>
          <w:bCs/>
          <w:sz w:val="26"/>
          <w:szCs w:val="26"/>
        </w:rPr>
      </w:pPr>
    </w:p>
    <w:p w:rsidR="00C30D1A" w:rsidRPr="00E96B4C" w:rsidRDefault="00C30D1A" w:rsidP="00C30D1A">
      <w:pPr>
        <w:spacing w:after="0" w:line="240" w:lineRule="auto"/>
        <w:ind w:firstLine="709"/>
        <w:jc w:val="both"/>
        <w:rPr>
          <w:rFonts w:cs="Times New Roman"/>
          <w:sz w:val="26"/>
          <w:szCs w:val="26"/>
        </w:rPr>
      </w:pPr>
      <w:r w:rsidRPr="00E96B4C">
        <w:rPr>
          <w:rFonts w:cs="Times New Roman"/>
          <w:sz w:val="26"/>
          <w:szCs w:val="26"/>
        </w:rPr>
        <w:t>1. Подготовка и направление уточненного финансово-экономического обоснования к проекту постановления Администрации НАО «О внесении изменений в отдельные постановления Администрации НАО от 27.02.2017        №48-п»;</w:t>
      </w:r>
    </w:p>
    <w:p w:rsidR="00C30D1A" w:rsidRPr="00E96B4C" w:rsidRDefault="00C30D1A" w:rsidP="00C30D1A">
      <w:pPr>
        <w:spacing w:after="0" w:line="240" w:lineRule="auto"/>
        <w:ind w:firstLine="709"/>
        <w:jc w:val="both"/>
        <w:rPr>
          <w:rFonts w:cs="Times New Roman"/>
          <w:sz w:val="26"/>
          <w:szCs w:val="26"/>
        </w:rPr>
      </w:pPr>
      <w:r w:rsidRPr="00E96B4C">
        <w:rPr>
          <w:rFonts w:cs="Times New Roman"/>
          <w:sz w:val="26"/>
          <w:szCs w:val="26"/>
        </w:rPr>
        <w:t>2. Проверка пакета представленных документов СПК «</w:t>
      </w:r>
      <w:proofErr w:type="spellStart"/>
      <w:r w:rsidRPr="00E96B4C">
        <w:rPr>
          <w:rFonts w:cs="Times New Roman"/>
          <w:sz w:val="26"/>
          <w:szCs w:val="26"/>
        </w:rPr>
        <w:t>Ерв</w:t>
      </w:r>
      <w:proofErr w:type="spellEnd"/>
      <w:r w:rsidRPr="00E96B4C">
        <w:rPr>
          <w:rFonts w:cs="Times New Roman"/>
          <w:sz w:val="26"/>
          <w:szCs w:val="26"/>
        </w:rPr>
        <w:t>» на частичное возмещение транспортных расходов по доставке мяса оленины и субпродуктов в г. Нарьян-Мар за апрель 2018 (вынесено Заключение по результатам проверки документов, подготовлены распоряжения о предоставлении субсидий);</w:t>
      </w:r>
    </w:p>
    <w:p w:rsidR="00C30D1A" w:rsidRPr="00E96B4C" w:rsidRDefault="00C30D1A" w:rsidP="00C30D1A">
      <w:pPr>
        <w:spacing w:after="0" w:line="240" w:lineRule="auto"/>
        <w:ind w:firstLine="709"/>
        <w:jc w:val="both"/>
        <w:rPr>
          <w:rFonts w:cs="Times New Roman"/>
          <w:sz w:val="26"/>
          <w:szCs w:val="26"/>
        </w:rPr>
      </w:pPr>
      <w:r w:rsidRPr="00E96B4C">
        <w:rPr>
          <w:rFonts w:cs="Times New Roman"/>
          <w:sz w:val="26"/>
          <w:szCs w:val="26"/>
        </w:rPr>
        <w:t xml:space="preserve">3. Направление письмо в ДФЭ </w:t>
      </w:r>
      <w:proofErr w:type="gramStart"/>
      <w:r w:rsidRPr="00E96B4C">
        <w:rPr>
          <w:rFonts w:cs="Times New Roman"/>
          <w:sz w:val="26"/>
          <w:szCs w:val="26"/>
        </w:rPr>
        <w:t>о</w:t>
      </w:r>
      <w:proofErr w:type="gramEnd"/>
      <w:r w:rsidRPr="00E96B4C">
        <w:rPr>
          <w:rFonts w:cs="Times New Roman"/>
          <w:sz w:val="26"/>
          <w:szCs w:val="26"/>
        </w:rPr>
        <w:t xml:space="preserve"> исполнении мероприятий по «единой» субсидии за 2017г.;</w:t>
      </w:r>
    </w:p>
    <w:p w:rsidR="00C30D1A" w:rsidRPr="00E96B4C" w:rsidRDefault="00C30D1A" w:rsidP="00C30D1A">
      <w:pPr>
        <w:spacing w:after="0" w:line="240" w:lineRule="auto"/>
        <w:ind w:firstLine="709"/>
        <w:jc w:val="both"/>
        <w:rPr>
          <w:rFonts w:cs="Times New Roman"/>
          <w:sz w:val="26"/>
          <w:szCs w:val="26"/>
        </w:rPr>
      </w:pPr>
      <w:r w:rsidRPr="00E96B4C">
        <w:rPr>
          <w:rFonts w:cs="Times New Roman"/>
          <w:sz w:val="26"/>
          <w:szCs w:val="26"/>
        </w:rPr>
        <w:t>4. Отработка изменений в государственную программу «Развитие сельского хозяйства и регулирование рынка сельскохозяйственной продукции, сырья и продовольствия в Ненецком автономном округе» на 2018 год;</w:t>
      </w:r>
    </w:p>
    <w:p w:rsidR="00C30D1A" w:rsidRPr="00E96B4C" w:rsidRDefault="00C30D1A" w:rsidP="00C30D1A">
      <w:pPr>
        <w:spacing w:after="0" w:line="240" w:lineRule="auto"/>
        <w:ind w:firstLine="709"/>
        <w:jc w:val="both"/>
        <w:rPr>
          <w:rFonts w:cs="Times New Roman"/>
          <w:sz w:val="26"/>
          <w:szCs w:val="26"/>
        </w:rPr>
      </w:pPr>
      <w:r w:rsidRPr="00E96B4C">
        <w:rPr>
          <w:rFonts w:cs="Times New Roman"/>
          <w:sz w:val="26"/>
          <w:szCs w:val="26"/>
        </w:rPr>
        <w:t>5. Подготовка информации для Счетной палаты в рамках проведения контрольных мероприятий;</w:t>
      </w:r>
    </w:p>
    <w:p w:rsidR="00C30D1A" w:rsidRDefault="00C30D1A" w:rsidP="00C30D1A">
      <w:pPr>
        <w:spacing w:after="0" w:line="240" w:lineRule="auto"/>
        <w:ind w:firstLine="709"/>
        <w:jc w:val="both"/>
        <w:rPr>
          <w:rFonts w:cs="Times New Roman"/>
          <w:sz w:val="26"/>
          <w:szCs w:val="26"/>
        </w:rPr>
      </w:pPr>
    </w:p>
    <w:p w:rsidR="00C30D1A" w:rsidRPr="00E96B4C" w:rsidRDefault="00C30D1A" w:rsidP="00C30D1A">
      <w:pPr>
        <w:spacing w:after="0" w:line="240" w:lineRule="auto"/>
        <w:ind w:firstLine="709"/>
        <w:jc w:val="both"/>
        <w:rPr>
          <w:rFonts w:cs="Times New Roman"/>
          <w:sz w:val="26"/>
          <w:szCs w:val="26"/>
          <w:u w:val="single"/>
        </w:rPr>
      </w:pPr>
      <w:r w:rsidRPr="00E96B4C">
        <w:rPr>
          <w:rFonts w:cs="Times New Roman"/>
          <w:sz w:val="26"/>
          <w:szCs w:val="26"/>
          <w:u w:val="single"/>
        </w:rPr>
        <w:t xml:space="preserve">Отдел развития АПК и </w:t>
      </w:r>
      <w:proofErr w:type="spellStart"/>
      <w:r w:rsidRPr="00E96B4C">
        <w:rPr>
          <w:rFonts w:cs="Times New Roman"/>
          <w:sz w:val="26"/>
          <w:szCs w:val="26"/>
          <w:u w:val="single"/>
        </w:rPr>
        <w:t>рыботл</w:t>
      </w:r>
      <w:r>
        <w:rPr>
          <w:rFonts w:cs="Times New Roman"/>
          <w:sz w:val="26"/>
          <w:szCs w:val="26"/>
          <w:u w:val="single"/>
        </w:rPr>
        <w:t>о</w:t>
      </w:r>
      <w:r w:rsidRPr="00E96B4C">
        <w:rPr>
          <w:rFonts w:cs="Times New Roman"/>
          <w:sz w:val="26"/>
          <w:szCs w:val="26"/>
          <w:u w:val="single"/>
        </w:rPr>
        <w:t>вства</w:t>
      </w:r>
      <w:proofErr w:type="spellEnd"/>
    </w:p>
    <w:p w:rsidR="00C30D1A" w:rsidRPr="00E96B4C" w:rsidRDefault="00C30D1A" w:rsidP="00C30D1A">
      <w:pPr>
        <w:spacing w:after="0" w:line="240" w:lineRule="auto"/>
        <w:ind w:firstLine="709"/>
        <w:jc w:val="both"/>
        <w:rPr>
          <w:rFonts w:cs="Times New Roman"/>
          <w:sz w:val="26"/>
          <w:szCs w:val="26"/>
        </w:rPr>
      </w:pPr>
    </w:p>
    <w:p w:rsidR="00C30D1A" w:rsidRPr="00E96B4C" w:rsidRDefault="00C30D1A" w:rsidP="00C30D1A">
      <w:pPr>
        <w:numPr>
          <w:ilvl w:val="0"/>
          <w:numId w:val="6"/>
        </w:numPr>
        <w:spacing w:after="0" w:line="240" w:lineRule="auto"/>
        <w:ind w:left="0" w:firstLine="709"/>
        <w:jc w:val="both"/>
        <w:rPr>
          <w:rFonts w:cs="Times New Roman"/>
          <w:sz w:val="26"/>
          <w:szCs w:val="26"/>
        </w:rPr>
      </w:pPr>
      <w:r w:rsidRPr="00E96B4C">
        <w:rPr>
          <w:rFonts w:cs="Times New Roman"/>
          <w:sz w:val="26"/>
          <w:szCs w:val="26"/>
        </w:rPr>
        <w:t>Подготовлены и направлены еженедельные отчеты в адрес Минсельхоза России отчет по мониторингу цен на основные продовольственные товары.</w:t>
      </w:r>
    </w:p>
    <w:p w:rsidR="00C30D1A" w:rsidRPr="00E96B4C" w:rsidRDefault="00C30D1A" w:rsidP="00C30D1A">
      <w:pPr>
        <w:numPr>
          <w:ilvl w:val="0"/>
          <w:numId w:val="6"/>
        </w:numPr>
        <w:spacing w:after="0" w:line="240" w:lineRule="auto"/>
        <w:ind w:left="0" w:firstLine="709"/>
        <w:jc w:val="both"/>
        <w:rPr>
          <w:rFonts w:cs="Times New Roman"/>
          <w:bCs/>
          <w:sz w:val="26"/>
          <w:szCs w:val="26"/>
        </w:rPr>
      </w:pPr>
      <w:r w:rsidRPr="00E96B4C">
        <w:rPr>
          <w:rFonts w:cs="Times New Roman"/>
          <w:bCs/>
          <w:sz w:val="26"/>
          <w:szCs w:val="26"/>
        </w:rPr>
        <w:t>Разработка Порядка предоставления субсидий сельскохозяйственным товаропроизводителям на возмещения части затрат на уплату страховых премий по договорам сельскохозяйственного страхования.</w:t>
      </w:r>
    </w:p>
    <w:p w:rsidR="00C30D1A" w:rsidRPr="00E96B4C" w:rsidRDefault="00C30D1A" w:rsidP="00C30D1A">
      <w:pPr>
        <w:numPr>
          <w:ilvl w:val="0"/>
          <w:numId w:val="6"/>
        </w:numPr>
        <w:spacing w:after="0" w:line="240" w:lineRule="auto"/>
        <w:ind w:left="0" w:firstLine="709"/>
        <w:jc w:val="both"/>
        <w:rPr>
          <w:rFonts w:cs="Times New Roman"/>
          <w:bCs/>
          <w:sz w:val="26"/>
          <w:szCs w:val="26"/>
        </w:rPr>
      </w:pPr>
      <w:r w:rsidRPr="00E96B4C">
        <w:rPr>
          <w:rFonts w:cs="Times New Roman"/>
          <w:bCs/>
          <w:sz w:val="26"/>
          <w:szCs w:val="26"/>
        </w:rPr>
        <w:t>Осуществление мониторинга хода отельной кампании в оленеводстве.</w:t>
      </w:r>
    </w:p>
    <w:p w:rsidR="00C30D1A" w:rsidRPr="00E96B4C" w:rsidRDefault="00C30D1A" w:rsidP="00C30D1A">
      <w:pPr>
        <w:numPr>
          <w:ilvl w:val="0"/>
          <w:numId w:val="6"/>
        </w:numPr>
        <w:spacing w:after="0" w:line="240" w:lineRule="auto"/>
        <w:ind w:left="0" w:firstLine="709"/>
        <w:jc w:val="both"/>
        <w:rPr>
          <w:rFonts w:cs="Times New Roman"/>
          <w:bCs/>
          <w:sz w:val="26"/>
          <w:szCs w:val="26"/>
        </w:rPr>
      </w:pPr>
      <w:r w:rsidRPr="00E96B4C">
        <w:rPr>
          <w:rFonts w:cs="Times New Roman"/>
          <w:bCs/>
          <w:sz w:val="26"/>
          <w:szCs w:val="26"/>
        </w:rPr>
        <w:t>Рассмотрение документов на предоставление субсидий племенным хозяйствам округа в соответствии Порядком предоставления субсидий сельскохозяйственным товаропроизводителям в целях содействия достижению целевых показателей региональных программ развития агропромышленного комплекса</w:t>
      </w:r>
      <w:r w:rsidRPr="00E96B4C">
        <w:rPr>
          <w:rFonts w:cs="Times New Roman"/>
          <w:b/>
          <w:bCs/>
          <w:sz w:val="26"/>
          <w:szCs w:val="26"/>
        </w:rPr>
        <w:t xml:space="preserve"> </w:t>
      </w:r>
      <w:r w:rsidRPr="00E96B4C">
        <w:rPr>
          <w:rFonts w:cs="Times New Roman"/>
          <w:bCs/>
          <w:sz w:val="26"/>
          <w:szCs w:val="26"/>
        </w:rPr>
        <w:t>утвержденным постановлением Администрации Ненецкого автономного округа от 27.02.2017 № 48-п</w:t>
      </w:r>
      <w:r w:rsidR="008F6D6A">
        <w:rPr>
          <w:rFonts w:cs="Times New Roman"/>
          <w:bCs/>
          <w:sz w:val="26"/>
          <w:szCs w:val="26"/>
        </w:rPr>
        <w:t>.</w:t>
      </w:r>
    </w:p>
    <w:p w:rsidR="00C30D1A" w:rsidRPr="00E96B4C" w:rsidRDefault="00C30D1A" w:rsidP="00C30D1A">
      <w:pPr>
        <w:numPr>
          <w:ilvl w:val="0"/>
          <w:numId w:val="6"/>
        </w:numPr>
        <w:spacing w:after="0" w:line="240" w:lineRule="auto"/>
        <w:ind w:left="0" w:firstLine="709"/>
        <w:jc w:val="both"/>
        <w:rPr>
          <w:rFonts w:cs="Times New Roman"/>
          <w:sz w:val="26"/>
          <w:szCs w:val="26"/>
        </w:rPr>
      </w:pPr>
      <w:r w:rsidRPr="00E96B4C">
        <w:rPr>
          <w:rFonts w:cs="Times New Roman"/>
          <w:sz w:val="26"/>
          <w:szCs w:val="26"/>
        </w:rPr>
        <w:t>Проведен второй и третий этап конкурса, определены победители по рыбопромысловым участкам для осуществления промышленного рыболовства.</w:t>
      </w:r>
    </w:p>
    <w:p w:rsidR="00C30D1A" w:rsidRPr="00E96B4C" w:rsidRDefault="00C30D1A" w:rsidP="00C30D1A">
      <w:pPr>
        <w:numPr>
          <w:ilvl w:val="0"/>
          <w:numId w:val="6"/>
        </w:numPr>
        <w:spacing w:after="0" w:line="240" w:lineRule="auto"/>
        <w:ind w:left="0" w:firstLine="709"/>
        <w:jc w:val="both"/>
        <w:rPr>
          <w:rFonts w:cs="Times New Roman"/>
          <w:sz w:val="26"/>
          <w:szCs w:val="26"/>
        </w:rPr>
      </w:pPr>
      <w:r w:rsidRPr="00E96B4C">
        <w:rPr>
          <w:rFonts w:cs="Times New Roman"/>
          <w:sz w:val="26"/>
          <w:szCs w:val="26"/>
        </w:rPr>
        <w:t>Подготовлены договоры на предоставление рыбопромыслового участка для осуществления промышленного рыболовства победителям конкурса.</w:t>
      </w:r>
    </w:p>
    <w:p w:rsidR="00C30D1A" w:rsidRPr="00E96B4C" w:rsidRDefault="00C30D1A" w:rsidP="00C30D1A">
      <w:pPr>
        <w:numPr>
          <w:ilvl w:val="0"/>
          <w:numId w:val="6"/>
        </w:numPr>
        <w:spacing w:after="0" w:line="240" w:lineRule="auto"/>
        <w:ind w:left="0" w:firstLine="709"/>
        <w:jc w:val="both"/>
        <w:rPr>
          <w:rFonts w:cs="Times New Roman"/>
          <w:sz w:val="26"/>
          <w:szCs w:val="26"/>
        </w:rPr>
      </w:pPr>
      <w:r w:rsidRPr="00E96B4C">
        <w:rPr>
          <w:rFonts w:cs="Times New Roman"/>
          <w:sz w:val="26"/>
          <w:szCs w:val="26"/>
        </w:rPr>
        <w:t>Проведено заседание Комиссии по регулированию добычи (вылова) анадромных видов рыб в Ненецком автономном округе.</w:t>
      </w:r>
    </w:p>
    <w:p w:rsidR="00C30D1A" w:rsidRPr="00E96B4C" w:rsidRDefault="00C30D1A" w:rsidP="00C30D1A">
      <w:pPr>
        <w:numPr>
          <w:ilvl w:val="0"/>
          <w:numId w:val="6"/>
        </w:numPr>
        <w:spacing w:after="0" w:line="240" w:lineRule="auto"/>
        <w:ind w:left="0" w:firstLine="709"/>
        <w:jc w:val="both"/>
        <w:rPr>
          <w:rFonts w:cs="Times New Roman"/>
          <w:sz w:val="26"/>
          <w:szCs w:val="26"/>
        </w:rPr>
      </w:pPr>
      <w:r w:rsidRPr="00E96B4C">
        <w:rPr>
          <w:rFonts w:cs="Times New Roman"/>
          <w:sz w:val="26"/>
          <w:szCs w:val="26"/>
        </w:rPr>
        <w:t xml:space="preserve">Приняли участие в работе комиссии </w:t>
      </w:r>
      <w:proofErr w:type="spellStart"/>
      <w:r w:rsidRPr="00E96B4C">
        <w:rPr>
          <w:rFonts w:cs="Times New Roman"/>
          <w:sz w:val="26"/>
          <w:szCs w:val="26"/>
        </w:rPr>
        <w:t>Росрыболовства</w:t>
      </w:r>
      <w:proofErr w:type="spellEnd"/>
      <w:r w:rsidRPr="00E96B4C">
        <w:rPr>
          <w:rFonts w:cs="Times New Roman"/>
          <w:sz w:val="26"/>
          <w:szCs w:val="26"/>
        </w:rPr>
        <w:t xml:space="preserve"> по рассмотрению заявок на закрепление долей квот вылова водных биоресурсов на период 2019 – 2033 годы от заявителей РФ, в том числе и Ненецкого АО.</w:t>
      </w:r>
    </w:p>
    <w:p w:rsidR="00C30D1A" w:rsidRPr="00E96B4C" w:rsidRDefault="00C30D1A" w:rsidP="00C30D1A">
      <w:pPr>
        <w:numPr>
          <w:ilvl w:val="0"/>
          <w:numId w:val="6"/>
        </w:numPr>
        <w:spacing w:after="0" w:line="240" w:lineRule="auto"/>
        <w:ind w:left="0" w:firstLine="709"/>
        <w:jc w:val="both"/>
        <w:rPr>
          <w:rFonts w:cs="Times New Roman"/>
          <w:sz w:val="26"/>
          <w:szCs w:val="26"/>
        </w:rPr>
      </w:pPr>
      <w:r w:rsidRPr="00E96B4C">
        <w:rPr>
          <w:rFonts w:cs="Times New Roman"/>
          <w:sz w:val="26"/>
          <w:szCs w:val="26"/>
        </w:rPr>
        <w:t xml:space="preserve">Актуализация данных в государственный </w:t>
      </w:r>
      <w:proofErr w:type="spellStart"/>
      <w:r w:rsidRPr="00E96B4C">
        <w:rPr>
          <w:rFonts w:cs="Times New Roman"/>
          <w:sz w:val="26"/>
          <w:szCs w:val="26"/>
        </w:rPr>
        <w:t>рыбохозяйственный</w:t>
      </w:r>
      <w:proofErr w:type="spellEnd"/>
      <w:r w:rsidRPr="00E96B4C">
        <w:rPr>
          <w:rFonts w:cs="Times New Roman"/>
          <w:sz w:val="26"/>
          <w:szCs w:val="26"/>
        </w:rPr>
        <w:t xml:space="preserve"> реестр.</w:t>
      </w:r>
    </w:p>
    <w:p w:rsidR="00C30D1A" w:rsidRPr="00E96B4C" w:rsidRDefault="00C30D1A" w:rsidP="00C30D1A">
      <w:pPr>
        <w:numPr>
          <w:ilvl w:val="0"/>
          <w:numId w:val="6"/>
        </w:numPr>
        <w:spacing w:after="0" w:line="240" w:lineRule="auto"/>
        <w:ind w:left="0" w:firstLine="709"/>
        <w:jc w:val="both"/>
        <w:rPr>
          <w:rFonts w:cs="Times New Roman"/>
          <w:sz w:val="26"/>
          <w:szCs w:val="26"/>
        </w:rPr>
      </w:pPr>
      <w:r w:rsidRPr="00E96B4C">
        <w:rPr>
          <w:rFonts w:cs="Times New Roman"/>
          <w:sz w:val="26"/>
          <w:szCs w:val="26"/>
        </w:rPr>
        <w:t xml:space="preserve">Переписка по </w:t>
      </w:r>
      <w:proofErr w:type="spellStart"/>
      <w:r w:rsidRPr="00E96B4C">
        <w:rPr>
          <w:rFonts w:cs="Times New Roman"/>
          <w:sz w:val="26"/>
          <w:szCs w:val="26"/>
        </w:rPr>
        <w:t>рыбохозяйственным</w:t>
      </w:r>
      <w:proofErr w:type="spellEnd"/>
      <w:r w:rsidRPr="00E96B4C">
        <w:rPr>
          <w:rFonts w:cs="Times New Roman"/>
          <w:sz w:val="26"/>
          <w:szCs w:val="26"/>
        </w:rPr>
        <w:t xml:space="preserve"> вопросам.</w:t>
      </w:r>
    </w:p>
    <w:p w:rsidR="00C30D1A" w:rsidRPr="00E96B4C" w:rsidRDefault="00C30D1A" w:rsidP="00C30D1A">
      <w:pPr>
        <w:numPr>
          <w:ilvl w:val="0"/>
          <w:numId w:val="6"/>
        </w:numPr>
        <w:spacing w:after="0" w:line="240" w:lineRule="auto"/>
        <w:ind w:left="0" w:firstLine="709"/>
        <w:jc w:val="both"/>
        <w:rPr>
          <w:rFonts w:cs="Times New Roman"/>
          <w:sz w:val="26"/>
          <w:szCs w:val="26"/>
        </w:rPr>
      </w:pPr>
      <w:r w:rsidRPr="00E96B4C">
        <w:rPr>
          <w:rFonts w:cs="Times New Roman"/>
          <w:sz w:val="26"/>
          <w:szCs w:val="26"/>
        </w:rPr>
        <w:t xml:space="preserve">Оказана консультационная помощь гражданам, ИП и ЮЛ по вопросам </w:t>
      </w:r>
      <w:proofErr w:type="spellStart"/>
      <w:r w:rsidRPr="00E96B4C">
        <w:rPr>
          <w:rFonts w:cs="Times New Roman"/>
          <w:sz w:val="26"/>
          <w:szCs w:val="26"/>
        </w:rPr>
        <w:t>рыбохозяйственной</w:t>
      </w:r>
      <w:proofErr w:type="spellEnd"/>
      <w:r w:rsidRPr="00E96B4C">
        <w:rPr>
          <w:rFonts w:cs="Times New Roman"/>
          <w:sz w:val="26"/>
          <w:szCs w:val="26"/>
        </w:rPr>
        <w:t xml:space="preserve"> деятельности. 1.  Подготовлен и направлен еженедельный </w:t>
      </w:r>
      <w:r w:rsidRPr="00E96B4C">
        <w:rPr>
          <w:rFonts w:cs="Times New Roman"/>
          <w:sz w:val="26"/>
          <w:szCs w:val="26"/>
        </w:rPr>
        <w:lastRenderedPageBreak/>
        <w:t>отчет в адрес Минсельхоза России отчет в системе мониторинга продовольственной безопасности.</w:t>
      </w:r>
    </w:p>
    <w:p w:rsidR="00C30D1A" w:rsidRPr="00E96B4C" w:rsidRDefault="00C30D1A" w:rsidP="00C30D1A">
      <w:pPr>
        <w:numPr>
          <w:ilvl w:val="0"/>
          <w:numId w:val="6"/>
        </w:numPr>
        <w:spacing w:after="0" w:line="240" w:lineRule="auto"/>
        <w:ind w:left="0" w:firstLine="709"/>
        <w:jc w:val="both"/>
        <w:rPr>
          <w:rFonts w:cs="Times New Roman"/>
          <w:sz w:val="26"/>
          <w:szCs w:val="26"/>
        </w:rPr>
      </w:pPr>
      <w:r w:rsidRPr="00E96B4C">
        <w:rPr>
          <w:rFonts w:cs="Times New Roman"/>
          <w:sz w:val="26"/>
          <w:szCs w:val="26"/>
        </w:rPr>
        <w:t xml:space="preserve">Подготовлен и направлен в Минсельхоз России, СПК и МКП НАО еженедельный отчет по мониторингу объемов производства и реализации молочной продукции </w:t>
      </w:r>
      <w:proofErr w:type="spellStart"/>
      <w:r w:rsidRPr="00E96B4C">
        <w:rPr>
          <w:rFonts w:cs="Times New Roman"/>
          <w:sz w:val="26"/>
          <w:szCs w:val="26"/>
        </w:rPr>
        <w:t>сельхозтоваропроизводителями</w:t>
      </w:r>
      <w:proofErr w:type="spellEnd"/>
      <w:r w:rsidRPr="00E96B4C">
        <w:rPr>
          <w:rFonts w:cs="Times New Roman"/>
          <w:sz w:val="26"/>
          <w:szCs w:val="26"/>
        </w:rPr>
        <w:t xml:space="preserve"> НАО.</w:t>
      </w:r>
    </w:p>
    <w:p w:rsidR="00C30D1A" w:rsidRPr="00E96B4C" w:rsidRDefault="00C30D1A" w:rsidP="00C30D1A">
      <w:pPr>
        <w:numPr>
          <w:ilvl w:val="0"/>
          <w:numId w:val="6"/>
        </w:numPr>
        <w:spacing w:after="0" w:line="240" w:lineRule="auto"/>
        <w:ind w:left="0" w:firstLine="709"/>
        <w:jc w:val="both"/>
        <w:rPr>
          <w:rFonts w:cs="Times New Roman"/>
          <w:sz w:val="26"/>
          <w:szCs w:val="26"/>
        </w:rPr>
      </w:pPr>
      <w:r w:rsidRPr="00E96B4C">
        <w:rPr>
          <w:rFonts w:cs="Times New Roman"/>
          <w:sz w:val="26"/>
          <w:szCs w:val="26"/>
        </w:rPr>
        <w:t xml:space="preserve"> Подготовка проектов соглашений предоставления государственной поддержки</w:t>
      </w:r>
      <w:proofErr w:type="gramStart"/>
      <w:r w:rsidRPr="00E96B4C">
        <w:rPr>
          <w:rFonts w:cs="Times New Roman"/>
          <w:sz w:val="26"/>
          <w:szCs w:val="26"/>
        </w:rPr>
        <w:t xml:space="preserve"> С</w:t>
      </w:r>
      <w:proofErr w:type="gramEnd"/>
      <w:r w:rsidRPr="00E96B4C">
        <w:rPr>
          <w:rFonts w:cs="Times New Roman"/>
          <w:sz w:val="26"/>
          <w:szCs w:val="26"/>
        </w:rPr>
        <w:t>/Х товаропроизводителей НАО.</w:t>
      </w:r>
    </w:p>
    <w:p w:rsidR="00C30D1A" w:rsidRPr="00E96B4C" w:rsidRDefault="00C30D1A" w:rsidP="00C30D1A">
      <w:pPr>
        <w:numPr>
          <w:ilvl w:val="0"/>
          <w:numId w:val="6"/>
        </w:numPr>
        <w:spacing w:after="0" w:line="240" w:lineRule="auto"/>
        <w:ind w:left="0" w:firstLine="709"/>
        <w:jc w:val="both"/>
        <w:rPr>
          <w:rFonts w:cs="Times New Roman"/>
          <w:sz w:val="26"/>
          <w:szCs w:val="26"/>
        </w:rPr>
      </w:pPr>
      <w:r w:rsidRPr="00E96B4C">
        <w:rPr>
          <w:rFonts w:cs="Times New Roman"/>
          <w:sz w:val="26"/>
          <w:szCs w:val="26"/>
        </w:rPr>
        <w:t xml:space="preserve"> Консультирование граждан по вопросам государственной поддержки и оказания государственных услуг.</w:t>
      </w:r>
    </w:p>
    <w:p w:rsidR="00C30D1A" w:rsidRDefault="00C30D1A" w:rsidP="00C30D1A">
      <w:pPr>
        <w:spacing w:after="0" w:line="240" w:lineRule="auto"/>
        <w:ind w:firstLine="709"/>
        <w:jc w:val="both"/>
        <w:rPr>
          <w:rFonts w:cs="Times New Roman"/>
          <w:sz w:val="26"/>
          <w:szCs w:val="26"/>
        </w:rPr>
      </w:pPr>
      <w:r w:rsidRPr="00E96B4C">
        <w:rPr>
          <w:rFonts w:cs="Times New Roman"/>
          <w:sz w:val="26"/>
          <w:szCs w:val="26"/>
        </w:rPr>
        <w:t xml:space="preserve"> Подготовка квартальных отчетов в Минсельхоз РФ</w:t>
      </w:r>
      <w:r w:rsidRPr="007B6342">
        <w:rPr>
          <w:rFonts w:cs="Times New Roman"/>
          <w:sz w:val="26"/>
          <w:szCs w:val="26"/>
        </w:rPr>
        <w:t>.</w:t>
      </w:r>
    </w:p>
    <w:p w:rsidR="00FD60BD" w:rsidRDefault="00FD60BD" w:rsidP="00C30D1A">
      <w:pPr>
        <w:spacing w:after="0" w:line="240" w:lineRule="auto"/>
        <w:ind w:firstLine="709"/>
        <w:jc w:val="both"/>
        <w:rPr>
          <w:rFonts w:cs="Times New Roman"/>
          <w:sz w:val="26"/>
          <w:szCs w:val="26"/>
        </w:rPr>
      </w:pPr>
    </w:p>
    <w:p w:rsidR="00FD60BD" w:rsidRDefault="00FD60BD" w:rsidP="00FD60BD">
      <w:pPr>
        <w:spacing w:after="0" w:line="240" w:lineRule="auto"/>
        <w:ind w:firstLine="709"/>
        <w:jc w:val="center"/>
        <w:rPr>
          <w:rFonts w:cs="Times New Roman"/>
          <w:b/>
          <w:sz w:val="26"/>
          <w:szCs w:val="26"/>
        </w:rPr>
      </w:pPr>
      <w:r>
        <w:rPr>
          <w:rFonts w:cs="Times New Roman"/>
          <w:b/>
          <w:sz w:val="26"/>
          <w:szCs w:val="26"/>
        </w:rPr>
        <w:t xml:space="preserve">Комитет </w:t>
      </w:r>
      <w:proofErr w:type="spellStart"/>
      <w:r>
        <w:rPr>
          <w:rFonts w:cs="Times New Roman"/>
          <w:b/>
          <w:sz w:val="26"/>
          <w:szCs w:val="26"/>
        </w:rPr>
        <w:t>Гостехнадзора</w:t>
      </w:r>
      <w:proofErr w:type="spellEnd"/>
      <w:r>
        <w:rPr>
          <w:rFonts w:cs="Times New Roman"/>
          <w:b/>
          <w:sz w:val="26"/>
          <w:szCs w:val="26"/>
        </w:rPr>
        <w:t xml:space="preserve"> НАО</w:t>
      </w:r>
    </w:p>
    <w:p w:rsidR="00FD60BD" w:rsidRDefault="00FD60BD" w:rsidP="00FD60BD">
      <w:pPr>
        <w:spacing w:after="0" w:line="240" w:lineRule="auto"/>
        <w:ind w:firstLine="709"/>
        <w:jc w:val="center"/>
        <w:rPr>
          <w:rFonts w:cs="Times New Roman"/>
          <w:b/>
          <w:sz w:val="26"/>
          <w:szCs w:val="26"/>
        </w:rPr>
      </w:pPr>
    </w:p>
    <w:tbl>
      <w:tblPr>
        <w:tblStyle w:val="a4"/>
        <w:tblW w:w="9924" w:type="dxa"/>
        <w:tblInd w:w="-318" w:type="dxa"/>
        <w:tblLayout w:type="fixed"/>
        <w:tblLook w:val="04A0" w:firstRow="1" w:lastRow="0" w:firstColumn="1" w:lastColumn="0" w:noHBand="0" w:noVBand="1"/>
      </w:tblPr>
      <w:tblGrid>
        <w:gridCol w:w="1844"/>
        <w:gridCol w:w="1559"/>
        <w:gridCol w:w="1843"/>
        <w:gridCol w:w="1417"/>
        <w:gridCol w:w="3261"/>
      </w:tblGrid>
      <w:tr w:rsidR="00FD60BD" w:rsidRPr="00FD60BD" w:rsidTr="00FD60BD">
        <w:tc>
          <w:tcPr>
            <w:tcW w:w="9924" w:type="dxa"/>
            <w:gridSpan w:val="5"/>
          </w:tcPr>
          <w:p w:rsidR="00FD60BD" w:rsidRPr="00FD60BD" w:rsidRDefault="00FD60BD" w:rsidP="00FD60BD">
            <w:pPr>
              <w:ind w:firstLine="709"/>
              <w:jc w:val="center"/>
              <w:rPr>
                <w:rFonts w:cs="Times New Roman"/>
                <w:sz w:val="26"/>
                <w:szCs w:val="26"/>
              </w:rPr>
            </w:pPr>
            <w:r w:rsidRPr="00FD60BD">
              <w:rPr>
                <w:rFonts w:cs="Times New Roman"/>
                <w:sz w:val="26"/>
                <w:szCs w:val="26"/>
              </w:rPr>
              <w:t xml:space="preserve">Количество оказанных государственных услуг Комитетом </w:t>
            </w:r>
            <w:proofErr w:type="spellStart"/>
            <w:r w:rsidRPr="00FD60BD">
              <w:rPr>
                <w:rFonts w:cs="Times New Roman"/>
                <w:sz w:val="26"/>
                <w:szCs w:val="26"/>
              </w:rPr>
              <w:t>гостехнадзора</w:t>
            </w:r>
            <w:proofErr w:type="spellEnd"/>
            <w:r w:rsidRPr="00FD60BD">
              <w:rPr>
                <w:rFonts w:cs="Times New Roman"/>
                <w:sz w:val="26"/>
                <w:szCs w:val="26"/>
              </w:rPr>
              <w:t xml:space="preserve"> НАО</w:t>
            </w:r>
          </w:p>
          <w:p w:rsidR="00FD60BD" w:rsidRPr="00FD60BD" w:rsidRDefault="00FD60BD" w:rsidP="00FD60BD">
            <w:pPr>
              <w:ind w:firstLine="709"/>
              <w:jc w:val="center"/>
              <w:rPr>
                <w:rFonts w:cs="Times New Roman"/>
                <w:sz w:val="26"/>
                <w:szCs w:val="26"/>
              </w:rPr>
            </w:pPr>
            <w:r w:rsidRPr="00FD60BD">
              <w:rPr>
                <w:rFonts w:cs="Times New Roman"/>
                <w:sz w:val="26"/>
                <w:szCs w:val="26"/>
              </w:rPr>
              <w:t xml:space="preserve">в период с 21.05.2018 по 25.05.2018  </w:t>
            </w:r>
          </w:p>
        </w:tc>
      </w:tr>
      <w:tr w:rsidR="00FD60BD" w:rsidRPr="00FD60BD" w:rsidTr="00FD60BD">
        <w:trPr>
          <w:trHeight w:val="373"/>
        </w:trPr>
        <w:tc>
          <w:tcPr>
            <w:tcW w:w="1844" w:type="dxa"/>
          </w:tcPr>
          <w:p w:rsidR="00FD60BD" w:rsidRPr="00FD60BD" w:rsidRDefault="00FD60BD" w:rsidP="00FD60BD">
            <w:pPr>
              <w:ind w:firstLine="709"/>
              <w:jc w:val="center"/>
              <w:rPr>
                <w:rFonts w:cs="Times New Roman"/>
                <w:sz w:val="26"/>
                <w:szCs w:val="26"/>
              </w:rPr>
            </w:pPr>
            <w:r w:rsidRPr="00FD60BD">
              <w:rPr>
                <w:rFonts w:cs="Times New Roman"/>
                <w:sz w:val="26"/>
                <w:szCs w:val="26"/>
              </w:rPr>
              <w:t>1</w:t>
            </w:r>
          </w:p>
        </w:tc>
        <w:tc>
          <w:tcPr>
            <w:tcW w:w="1559" w:type="dxa"/>
          </w:tcPr>
          <w:p w:rsidR="00FD60BD" w:rsidRPr="00FD60BD" w:rsidRDefault="00FD60BD" w:rsidP="00FD60BD">
            <w:pPr>
              <w:ind w:firstLine="709"/>
              <w:jc w:val="center"/>
              <w:rPr>
                <w:rFonts w:cs="Times New Roman"/>
                <w:sz w:val="26"/>
                <w:szCs w:val="26"/>
              </w:rPr>
            </w:pPr>
            <w:r w:rsidRPr="00FD60BD">
              <w:rPr>
                <w:rFonts w:cs="Times New Roman"/>
                <w:sz w:val="26"/>
                <w:szCs w:val="26"/>
              </w:rPr>
              <w:t>2</w:t>
            </w:r>
          </w:p>
        </w:tc>
        <w:tc>
          <w:tcPr>
            <w:tcW w:w="1843" w:type="dxa"/>
          </w:tcPr>
          <w:p w:rsidR="00FD60BD" w:rsidRPr="00FD60BD" w:rsidRDefault="00FD60BD" w:rsidP="00FD60BD">
            <w:pPr>
              <w:ind w:firstLine="709"/>
              <w:jc w:val="center"/>
              <w:rPr>
                <w:rFonts w:cs="Times New Roman"/>
                <w:sz w:val="26"/>
                <w:szCs w:val="26"/>
              </w:rPr>
            </w:pPr>
            <w:r w:rsidRPr="00FD60BD">
              <w:rPr>
                <w:rFonts w:cs="Times New Roman"/>
                <w:sz w:val="26"/>
                <w:szCs w:val="26"/>
              </w:rPr>
              <w:t>3</w:t>
            </w:r>
          </w:p>
        </w:tc>
        <w:tc>
          <w:tcPr>
            <w:tcW w:w="1417" w:type="dxa"/>
          </w:tcPr>
          <w:p w:rsidR="00FD60BD" w:rsidRPr="00FD60BD" w:rsidRDefault="00FD60BD" w:rsidP="00FD60BD">
            <w:pPr>
              <w:ind w:firstLine="709"/>
              <w:jc w:val="center"/>
              <w:rPr>
                <w:rFonts w:cs="Times New Roman"/>
                <w:sz w:val="26"/>
                <w:szCs w:val="26"/>
              </w:rPr>
            </w:pPr>
            <w:r w:rsidRPr="00FD60BD">
              <w:rPr>
                <w:rFonts w:cs="Times New Roman"/>
                <w:sz w:val="26"/>
                <w:szCs w:val="26"/>
              </w:rPr>
              <w:t>4</w:t>
            </w:r>
          </w:p>
          <w:p w:rsidR="00FD60BD" w:rsidRPr="00FD60BD" w:rsidRDefault="00FD60BD" w:rsidP="00FD60BD">
            <w:pPr>
              <w:ind w:firstLine="709"/>
              <w:jc w:val="center"/>
              <w:rPr>
                <w:rFonts w:cs="Times New Roman"/>
                <w:sz w:val="26"/>
                <w:szCs w:val="26"/>
              </w:rPr>
            </w:pPr>
          </w:p>
        </w:tc>
        <w:tc>
          <w:tcPr>
            <w:tcW w:w="3261" w:type="dxa"/>
          </w:tcPr>
          <w:p w:rsidR="00FD60BD" w:rsidRPr="00FD60BD" w:rsidRDefault="00FD60BD" w:rsidP="00FD60BD">
            <w:pPr>
              <w:ind w:firstLine="709"/>
              <w:jc w:val="center"/>
              <w:rPr>
                <w:rFonts w:cs="Times New Roman"/>
                <w:sz w:val="26"/>
                <w:szCs w:val="26"/>
              </w:rPr>
            </w:pPr>
            <w:r w:rsidRPr="00FD60BD">
              <w:rPr>
                <w:rFonts w:cs="Times New Roman"/>
                <w:sz w:val="26"/>
                <w:szCs w:val="26"/>
              </w:rPr>
              <w:t>5</w:t>
            </w:r>
          </w:p>
        </w:tc>
      </w:tr>
      <w:tr w:rsidR="00FD60BD" w:rsidRPr="00FD60BD" w:rsidTr="00FD60BD">
        <w:tc>
          <w:tcPr>
            <w:tcW w:w="1844" w:type="dxa"/>
          </w:tcPr>
          <w:p w:rsidR="00FD60BD" w:rsidRPr="00FD60BD" w:rsidRDefault="00FD60BD" w:rsidP="00FD60BD">
            <w:pPr>
              <w:ind w:firstLine="709"/>
              <w:jc w:val="center"/>
              <w:rPr>
                <w:rFonts w:cs="Times New Roman"/>
                <w:sz w:val="26"/>
                <w:szCs w:val="26"/>
              </w:rPr>
            </w:pPr>
            <w:r w:rsidRPr="00FD60BD">
              <w:rPr>
                <w:rFonts w:cs="Times New Roman"/>
                <w:sz w:val="26"/>
                <w:szCs w:val="26"/>
              </w:rPr>
              <w:t>Регистрация самоходных машин и прицепов к ним</w:t>
            </w:r>
          </w:p>
        </w:tc>
        <w:tc>
          <w:tcPr>
            <w:tcW w:w="1559" w:type="dxa"/>
          </w:tcPr>
          <w:p w:rsidR="00FD60BD" w:rsidRPr="00FD60BD" w:rsidRDefault="00FD60BD" w:rsidP="00FD60BD">
            <w:pPr>
              <w:ind w:firstLine="709"/>
              <w:jc w:val="center"/>
              <w:rPr>
                <w:rFonts w:cs="Times New Roman"/>
                <w:sz w:val="26"/>
                <w:szCs w:val="26"/>
              </w:rPr>
            </w:pPr>
            <w:r w:rsidRPr="00FD60BD">
              <w:rPr>
                <w:rFonts w:cs="Times New Roman"/>
                <w:sz w:val="26"/>
                <w:szCs w:val="26"/>
              </w:rPr>
              <w:t>Проведение технического осмотра</w:t>
            </w:r>
          </w:p>
          <w:p w:rsidR="00FD60BD" w:rsidRPr="00FD60BD" w:rsidRDefault="00FD60BD" w:rsidP="00FD60BD">
            <w:pPr>
              <w:ind w:firstLine="709"/>
              <w:jc w:val="center"/>
              <w:rPr>
                <w:rFonts w:cs="Times New Roman"/>
                <w:sz w:val="26"/>
                <w:szCs w:val="26"/>
              </w:rPr>
            </w:pPr>
          </w:p>
        </w:tc>
        <w:tc>
          <w:tcPr>
            <w:tcW w:w="1843" w:type="dxa"/>
          </w:tcPr>
          <w:p w:rsidR="00FD60BD" w:rsidRPr="00FD60BD" w:rsidRDefault="00FD60BD" w:rsidP="00FD60BD">
            <w:pPr>
              <w:ind w:firstLine="709"/>
              <w:jc w:val="center"/>
              <w:rPr>
                <w:rFonts w:cs="Times New Roman"/>
                <w:sz w:val="26"/>
                <w:szCs w:val="26"/>
              </w:rPr>
            </w:pPr>
            <w:proofErr w:type="gramStart"/>
            <w:r w:rsidRPr="00FD60BD">
              <w:rPr>
                <w:rFonts w:cs="Times New Roman"/>
                <w:sz w:val="26"/>
                <w:szCs w:val="26"/>
              </w:rPr>
              <w:t>Выдано</w:t>
            </w:r>
            <w:proofErr w:type="gramEnd"/>
            <w:r w:rsidRPr="00FD60BD">
              <w:rPr>
                <w:rFonts w:cs="Times New Roman"/>
                <w:sz w:val="26"/>
                <w:szCs w:val="26"/>
              </w:rPr>
              <w:t>/заменено удостоверений</w:t>
            </w:r>
          </w:p>
          <w:p w:rsidR="00FD60BD" w:rsidRPr="00FD60BD" w:rsidRDefault="00FD60BD" w:rsidP="00FD60BD">
            <w:pPr>
              <w:ind w:firstLine="709"/>
              <w:jc w:val="center"/>
              <w:rPr>
                <w:rFonts w:cs="Times New Roman"/>
                <w:sz w:val="26"/>
                <w:szCs w:val="26"/>
              </w:rPr>
            </w:pPr>
            <w:r w:rsidRPr="00FD60BD">
              <w:rPr>
                <w:rFonts w:cs="Times New Roman"/>
                <w:sz w:val="26"/>
                <w:szCs w:val="26"/>
              </w:rPr>
              <w:t>тракториста-машиниста (тракториста)</w:t>
            </w:r>
          </w:p>
        </w:tc>
        <w:tc>
          <w:tcPr>
            <w:tcW w:w="1417" w:type="dxa"/>
          </w:tcPr>
          <w:p w:rsidR="00FD60BD" w:rsidRPr="00FD60BD" w:rsidRDefault="00FD60BD" w:rsidP="00FD60BD">
            <w:pPr>
              <w:rPr>
                <w:rFonts w:cs="Times New Roman"/>
                <w:sz w:val="26"/>
                <w:szCs w:val="26"/>
              </w:rPr>
            </w:pPr>
            <w:bookmarkStart w:id="0" w:name="_GoBack"/>
            <w:bookmarkEnd w:id="0"/>
            <w:r w:rsidRPr="00FD60BD">
              <w:rPr>
                <w:rFonts w:cs="Times New Roman"/>
                <w:sz w:val="26"/>
                <w:szCs w:val="26"/>
              </w:rPr>
              <w:t>Проведено экзаменов на право управления самоходными машинами</w:t>
            </w:r>
          </w:p>
        </w:tc>
        <w:tc>
          <w:tcPr>
            <w:tcW w:w="3261" w:type="dxa"/>
          </w:tcPr>
          <w:p w:rsidR="00FD60BD" w:rsidRPr="00FD60BD" w:rsidRDefault="00FD60BD" w:rsidP="00FD60BD">
            <w:pPr>
              <w:ind w:firstLine="709"/>
              <w:jc w:val="center"/>
              <w:rPr>
                <w:rFonts w:cs="Times New Roman"/>
                <w:sz w:val="26"/>
                <w:szCs w:val="26"/>
              </w:rPr>
            </w:pPr>
            <w:r w:rsidRPr="00FD60BD">
              <w:rPr>
                <w:rFonts w:cs="Times New Roman"/>
                <w:sz w:val="26"/>
                <w:szCs w:val="26"/>
              </w:rPr>
              <w:t>Иное</w:t>
            </w:r>
          </w:p>
        </w:tc>
      </w:tr>
      <w:tr w:rsidR="00FD60BD" w:rsidRPr="00FD60BD" w:rsidTr="00FD60BD">
        <w:tc>
          <w:tcPr>
            <w:tcW w:w="1844" w:type="dxa"/>
          </w:tcPr>
          <w:p w:rsidR="00FD60BD" w:rsidRPr="00FD60BD" w:rsidRDefault="00FD60BD" w:rsidP="00FD60BD">
            <w:pPr>
              <w:ind w:firstLine="709"/>
              <w:jc w:val="center"/>
              <w:rPr>
                <w:rFonts w:cs="Times New Roman"/>
                <w:sz w:val="26"/>
                <w:szCs w:val="26"/>
              </w:rPr>
            </w:pPr>
            <w:r w:rsidRPr="00FD60BD">
              <w:rPr>
                <w:rFonts w:cs="Times New Roman"/>
                <w:sz w:val="26"/>
                <w:szCs w:val="26"/>
              </w:rPr>
              <w:t>3</w:t>
            </w:r>
          </w:p>
        </w:tc>
        <w:tc>
          <w:tcPr>
            <w:tcW w:w="1559" w:type="dxa"/>
          </w:tcPr>
          <w:p w:rsidR="00FD60BD" w:rsidRPr="00FD60BD" w:rsidRDefault="00FD60BD" w:rsidP="00FD60BD">
            <w:pPr>
              <w:ind w:firstLine="709"/>
              <w:jc w:val="center"/>
              <w:rPr>
                <w:rFonts w:cs="Times New Roman"/>
                <w:sz w:val="26"/>
                <w:szCs w:val="26"/>
              </w:rPr>
            </w:pPr>
            <w:r w:rsidRPr="00FD60BD">
              <w:rPr>
                <w:rFonts w:cs="Times New Roman"/>
                <w:sz w:val="26"/>
                <w:szCs w:val="26"/>
              </w:rPr>
              <w:t>1</w:t>
            </w:r>
          </w:p>
        </w:tc>
        <w:tc>
          <w:tcPr>
            <w:tcW w:w="1843" w:type="dxa"/>
          </w:tcPr>
          <w:p w:rsidR="00FD60BD" w:rsidRPr="00FD60BD" w:rsidRDefault="00FD60BD" w:rsidP="00FD60BD">
            <w:pPr>
              <w:ind w:firstLine="709"/>
              <w:jc w:val="center"/>
              <w:rPr>
                <w:rFonts w:cs="Times New Roman"/>
                <w:sz w:val="26"/>
                <w:szCs w:val="26"/>
              </w:rPr>
            </w:pPr>
            <w:r w:rsidRPr="00FD60BD">
              <w:rPr>
                <w:rFonts w:cs="Times New Roman"/>
                <w:sz w:val="26"/>
                <w:szCs w:val="26"/>
              </w:rPr>
              <w:t>4</w:t>
            </w:r>
          </w:p>
        </w:tc>
        <w:tc>
          <w:tcPr>
            <w:tcW w:w="1417" w:type="dxa"/>
          </w:tcPr>
          <w:p w:rsidR="00FD60BD" w:rsidRPr="00FD60BD" w:rsidRDefault="00FD60BD" w:rsidP="00FD60BD">
            <w:pPr>
              <w:ind w:firstLine="709"/>
              <w:jc w:val="center"/>
              <w:rPr>
                <w:rFonts w:cs="Times New Roman"/>
                <w:sz w:val="26"/>
                <w:szCs w:val="26"/>
              </w:rPr>
            </w:pPr>
            <w:r w:rsidRPr="00FD60BD">
              <w:rPr>
                <w:rFonts w:cs="Times New Roman"/>
                <w:sz w:val="26"/>
                <w:szCs w:val="26"/>
              </w:rPr>
              <w:t>0</w:t>
            </w:r>
          </w:p>
        </w:tc>
        <w:tc>
          <w:tcPr>
            <w:tcW w:w="3261" w:type="dxa"/>
          </w:tcPr>
          <w:p w:rsidR="00FD60BD" w:rsidRPr="00FD60BD" w:rsidRDefault="00FD60BD" w:rsidP="00FD60BD">
            <w:pPr>
              <w:ind w:firstLine="709"/>
              <w:jc w:val="center"/>
              <w:rPr>
                <w:rFonts w:cs="Times New Roman"/>
                <w:sz w:val="26"/>
                <w:szCs w:val="26"/>
              </w:rPr>
            </w:pPr>
            <w:r w:rsidRPr="00FD60BD">
              <w:rPr>
                <w:rFonts w:cs="Times New Roman"/>
                <w:sz w:val="26"/>
                <w:szCs w:val="26"/>
              </w:rPr>
              <w:t>1. ответы на запросы по самоходной технике – 3</w:t>
            </w:r>
          </w:p>
          <w:p w:rsidR="00FD60BD" w:rsidRPr="00FD60BD" w:rsidRDefault="00FD60BD" w:rsidP="00FD60BD">
            <w:pPr>
              <w:ind w:firstLine="709"/>
              <w:jc w:val="center"/>
              <w:rPr>
                <w:rFonts w:cs="Times New Roman"/>
                <w:sz w:val="26"/>
                <w:szCs w:val="26"/>
              </w:rPr>
            </w:pPr>
            <w:r w:rsidRPr="00FD60BD">
              <w:rPr>
                <w:rFonts w:cs="Times New Roman"/>
                <w:sz w:val="26"/>
                <w:szCs w:val="26"/>
              </w:rPr>
              <w:t xml:space="preserve">2. внесение в базу </w:t>
            </w:r>
            <w:proofErr w:type="spellStart"/>
            <w:r w:rsidRPr="00FD60BD">
              <w:rPr>
                <w:rFonts w:cs="Times New Roman"/>
                <w:sz w:val="26"/>
                <w:szCs w:val="26"/>
              </w:rPr>
              <w:t>Гостехнадзор</w:t>
            </w:r>
            <w:proofErr w:type="spellEnd"/>
            <w:r w:rsidRPr="00FD60BD">
              <w:rPr>
                <w:rFonts w:cs="Times New Roman"/>
                <w:sz w:val="26"/>
                <w:szCs w:val="26"/>
              </w:rPr>
              <w:t xml:space="preserve"> информации о лишении лиц права управления ТС – 2</w:t>
            </w:r>
          </w:p>
        </w:tc>
      </w:tr>
      <w:tr w:rsidR="00FD60BD" w:rsidRPr="00FD60BD" w:rsidTr="00FD60BD">
        <w:tc>
          <w:tcPr>
            <w:tcW w:w="1844" w:type="dxa"/>
          </w:tcPr>
          <w:p w:rsidR="00FD60BD" w:rsidRPr="00FD60BD" w:rsidRDefault="00FD60BD" w:rsidP="00FD60BD">
            <w:pPr>
              <w:ind w:firstLine="709"/>
              <w:jc w:val="center"/>
              <w:rPr>
                <w:rFonts w:cs="Times New Roman"/>
                <w:sz w:val="26"/>
                <w:szCs w:val="26"/>
              </w:rPr>
            </w:pPr>
          </w:p>
        </w:tc>
        <w:tc>
          <w:tcPr>
            <w:tcW w:w="1559" w:type="dxa"/>
          </w:tcPr>
          <w:p w:rsidR="00FD60BD" w:rsidRPr="00FD60BD" w:rsidRDefault="00FD60BD" w:rsidP="00FD60BD">
            <w:pPr>
              <w:ind w:firstLine="709"/>
              <w:jc w:val="center"/>
              <w:rPr>
                <w:rFonts w:cs="Times New Roman"/>
                <w:sz w:val="26"/>
                <w:szCs w:val="26"/>
              </w:rPr>
            </w:pPr>
          </w:p>
        </w:tc>
        <w:tc>
          <w:tcPr>
            <w:tcW w:w="1843" w:type="dxa"/>
          </w:tcPr>
          <w:p w:rsidR="00FD60BD" w:rsidRPr="00FD60BD" w:rsidRDefault="00FD60BD" w:rsidP="00FD60BD">
            <w:pPr>
              <w:ind w:firstLine="709"/>
              <w:jc w:val="center"/>
              <w:rPr>
                <w:rFonts w:cs="Times New Roman"/>
                <w:sz w:val="26"/>
                <w:szCs w:val="26"/>
              </w:rPr>
            </w:pPr>
          </w:p>
        </w:tc>
        <w:tc>
          <w:tcPr>
            <w:tcW w:w="1417" w:type="dxa"/>
          </w:tcPr>
          <w:p w:rsidR="00FD60BD" w:rsidRPr="00FD60BD" w:rsidRDefault="00FD60BD" w:rsidP="00FD60BD">
            <w:pPr>
              <w:ind w:firstLine="709"/>
              <w:jc w:val="center"/>
              <w:rPr>
                <w:rFonts w:cs="Times New Roman"/>
                <w:sz w:val="26"/>
                <w:szCs w:val="26"/>
              </w:rPr>
            </w:pPr>
          </w:p>
        </w:tc>
        <w:tc>
          <w:tcPr>
            <w:tcW w:w="3261" w:type="dxa"/>
          </w:tcPr>
          <w:p w:rsidR="00FD60BD" w:rsidRPr="00FD60BD" w:rsidRDefault="00FD60BD" w:rsidP="00FD60BD">
            <w:pPr>
              <w:ind w:firstLine="709"/>
              <w:jc w:val="center"/>
              <w:rPr>
                <w:rFonts w:cs="Times New Roman"/>
                <w:sz w:val="26"/>
                <w:szCs w:val="26"/>
              </w:rPr>
            </w:pPr>
          </w:p>
        </w:tc>
      </w:tr>
    </w:tbl>
    <w:p w:rsidR="00FD60BD" w:rsidRPr="00FD60BD" w:rsidRDefault="00FD60BD" w:rsidP="00FD60BD">
      <w:pPr>
        <w:spacing w:after="0" w:line="240" w:lineRule="auto"/>
        <w:ind w:firstLine="709"/>
        <w:jc w:val="center"/>
        <w:rPr>
          <w:rFonts w:cs="Times New Roman"/>
          <w:b/>
          <w:sz w:val="26"/>
          <w:szCs w:val="26"/>
        </w:rPr>
      </w:pPr>
    </w:p>
    <w:p w:rsidR="00FD60BD" w:rsidRPr="007B6342" w:rsidRDefault="00FD60BD" w:rsidP="00C30D1A">
      <w:pPr>
        <w:spacing w:after="0" w:line="240" w:lineRule="auto"/>
        <w:ind w:firstLine="709"/>
        <w:jc w:val="both"/>
        <w:rPr>
          <w:rFonts w:cs="Times New Roman"/>
          <w:sz w:val="26"/>
          <w:szCs w:val="26"/>
        </w:rPr>
      </w:pPr>
    </w:p>
    <w:p w:rsidR="00C30D1A" w:rsidRPr="00B245DD" w:rsidRDefault="00C30D1A" w:rsidP="00C30D1A">
      <w:pPr>
        <w:autoSpaceDE w:val="0"/>
        <w:autoSpaceDN w:val="0"/>
        <w:adjustRightInd w:val="0"/>
        <w:spacing w:after="0" w:line="240" w:lineRule="auto"/>
        <w:rPr>
          <w:rFonts w:eastAsiaTheme="minorEastAsia" w:cs="Times New Roman"/>
          <w:bCs/>
          <w:sz w:val="26"/>
          <w:szCs w:val="26"/>
          <w:lang w:eastAsia="ru-RU"/>
        </w:rPr>
      </w:pPr>
    </w:p>
    <w:p w:rsidR="00C30D1A" w:rsidRDefault="00C30D1A" w:rsidP="00C30D1A">
      <w:pPr>
        <w:spacing w:after="0" w:line="240" w:lineRule="auto"/>
        <w:ind w:firstLine="709"/>
        <w:jc w:val="center"/>
        <w:rPr>
          <w:rFonts w:cs="Times New Roman"/>
          <w:b/>
          <w:sz w:val="26"/>
          <w:szCs w:val="26"/>
        </w:rPr>
      </w:pPr>
      <w:r w:rsidRPr="00B245DD">
        <w:rPr>
          <w:rFonts w:cs="Times New Roman"/>
          <w:b/>
          <w:sz w:val="26"/>
          <w:szCs w:val="26"/>
        </w:rPr>
        <w:t>Организационно-правовое управление</w:t>
      </w:r>
    </w:p>
    <w:p w:rsidR="00C30D1A" w:rsidRDefault="00C30D1A" w:rsidP="00C30D1A">
      <w:pPr>
        <w:spacing w:after="0" w:line="240" w:lineRule="auto"/>
        <w:ind w:firstLine="709"/>
        <w:jc w:val="center"/>
        <w:rPr>
          <w:rFonts w:cs="Times New Roman"/>
          <w:b/>
          <w:sz w:val="26"/>
          <w:szCs w:val="26"/>
        </w:rPr>
      </w:pPr>
    </w:p>
    <w:p w:rsidR="00C30D1A" w:rsidRPr="00442B3F" w:rsidRDefault="00C30D1A" w:rsidP="00C30D1A">
      <w:pPr>
        <w:spacing w:after="0" w:line="240" w:lineRule="auto"/>
        <w:ind w:firstLine="709"/>
        <w:jc w:val="both"/>
        <w:rPr>
          <w:rFonts w:cs="Times New Roman"/>
          <w:sz w:val="26"/>
          <w:szCs w:val="26"/>
          <w:u w:val="single"/>
        </w:rPr>
      </w:pPr>
      <w:r>
        <w:rPr>
          <w:rFonts w:cs="Times New Roman"/>
          <w:sz w:val="26"/>
          <w:szCs w:val="26"/>
          <w:u w:val="single"/>
        </w:rPr>
        <w:t>Сектор правовой работы</w:t>
      </w:r>
    </w:p>
    <w:p w:rsidR="00C30D1A" w:rsidRPr="00F75CA6" w:rsidRDefault="00C30D1A" w:rsidP="00C30D1A">
      <w:pPr>
        <w:spacing w:after="0" w:line="240" w:lineRule="auto"/>
        <w:ind w:firstLine="709"/>
        <w:jc w:val="both"/>
        <w:rPr>
          <w:rFonts w:eastAsia="Calibri" w:cs="Times New Roman"/>
          <w:sz w:val="26"/>
          <w:szCs w:val="26"/>
        </w:rPr>
      </w:pPr>
    </w:p>
    <w:p w:rsidR="00C30D1A" w:rsidRPr="008F6D6A" w:rsidRDefault="00C30D1A" w:rsidP="008F6D6A">
      <w:pPr>
        <w:numPr>
          <w:ilvl w:val="0"/>
          <w:numId w:val="3"/>
        </w:numPr>
        <w:tabs>
          <w:tab w:val="left" w:pos="1276"/>
        </w:tabs>
        <w:spacing w:after="0"/>
        <w:ind w:left="0" w:right="62" w:firstLine="709"/>
        <w:jc w:val="both"/>
        <w:rPr>
          <w:rFonts w:eastAsia="Calibri" w:cs="Times New Roman"/>
          <w:sz w:val="26"/>
          <w:szCs w:val="26"/>
        </w:rPr>
      </w:pPr>
      <w:r w:rsidRPr="00E96B4C">
        <w:rPr>
          <w:rFonts w:eastAsia="Calibri" w:cs="Times New Roman"/>
          <w:sz w:val="26"/>
          <w:szCs w:val="26"/>
        </w:rPr>
        <w:t>На</w:t>
      </w:r>
      <w:r w:rsidR="008F6D6A">
        <w:rPr>
          <w:rFonts w:eastAsia="Calibri" w:cs="Times New Roman"/>
          <w:sz w:val="26"/>
          <w:szCs w:val="26"/>
        </w:rPr>
        <w:t>правлены в УИЗО НАО распоряжения</w:t>
      </w:r>
      <w:r w:rsidRPr="00E96B4C">
        <w:rPr>
          <w:rFonts w:eastAsia="Calibri" w:cs="Times New Roman"/>
          <w:sz w:val="26"/>
          <w:szCs w:val="26"/>
        </w:rPr>
        <w:t xml:space="preserve"> Департамента </w:t>
      </w:r>
      <w:proofErr w:type="gramStart"/>
      <w:r w:rsidRPr="00E96B4C">
        <w:rPr>
          <w:rFonts w:eastAsia="Calibri" w:cs="Times New Roman"/>
          <w:sz w:val="26"/>
          <w:szCs w:val="26"/>
        </w:rPr>
        <w:t>ПР</w:t>
      </w:r>
      <w:proofErr w:type="gramEnd"/>
      <w:r w:rsidRPr="00E96B4C">
        <w:rPr>
          <w:rFonts w:eastAsia="Calibri" w:cs="Times New Roman"/>
          <w:sz w:val="26"/>
          <w:szCs w:val="26"/>
        </w:rPr>
        <w:t xml:space="preserve"> и </w:t>
      </w:r>
      <w:r w:rsidR="008F6D6A">
        <w:rPr>
          <w:rFonts w:eastAsia="Calibri" w:cs="Times New Roman"/>
          <w:sz w:val="26"/>
          <w:szCs w:val="26"/>
        </w:rPr>
        <w:t>АПК НАО,</w:t>
      </w:r>
      <w:r w:rsidRPr="008F6D6A">
        <w:rPr>
          <w:rFonts w:eastAsia="Calibri" w:cs="Times New Roman"/>
          <w:sz w:val="26"/>
          <w:szCs w:val="26"/>
        </w:rPr>
        <w:t xml:space="preserve"> м</w:t>
      </w:r>
      <w:r w:rsidR="008F6D6A">
        <w:rPr>
          <w:rFonts w:eastAsia="Calibri" w:cs="Times New Roman"/>
          <w:sz w:val="26"/>
          <w:szCs w:val="26"/>
        </w:rPr>
        <w:t>атериалы по АО «ННК»</w:t>
      </w:r>
      <w:r w:rsidRPr="008F6D6A">
        <w:rPr>
          <w:rFonts w:eastAsia="Calibri" w:cs="Times New Roman"/>
          <w:sz w:val="26"/>
          <w:szCs w:val="26"/>
        </w:rPr>
        <w:t>.</w:t>
      </w:r>
    </w:p>
    <w:p w:rsidR="00C30D1A" w:rsidRPr="00E96B4C" w:rsidRDefault="00C30D1A" w:rsidP="00C30D1A">
      <w:pPr>
        <w:numPr>
          <w:ilvl w:val="0"/>
          <w:numId w:val="3"/>
        </w:numPr>
        <w:tabs>
          <w:tab w:val="left" w:pos="1276"/>
        </w:tabs>
        <w:spacing w:after="0"/>
        <w:ind w:left="0" w:right="62" w:firstLine="709"/>
        <w:jc w:val="both"/>
        <w:rPr>
          <w:rFonts w:eastAsia="Calibri" w:cs="Times New Roman"/>
          <w:sz w:val="26"/>
          <w:szCs w:val="26"/>
        </w:rPr>
      </w:pPr>
      <w:r w:rsidRPr="00E96B4C">
        <w:rPr>
          <w:rFonts w:eastAsia="Calibri" w:cs="Times New Roman"/>
          <w:sz w:val="26"/>
          <w:szCs w:val="26"/>
        </w:rPr>
        <w:t>Подготовлена директива для голосования представителям НАО в Сове</w:t>
      </w:r>
      <w:r w:rsidR="008F6D6A">
        <w:rPr>
          <w:rFonts w:eastAsia="Calibri" w:cs="Times New Roman"/>
          <w:sz w:val="26"/>
          <w:szCs w:val="26"/>
        </w:rPr>
        <w:t>те директоров АО «ННК».</w:t>
      </w:r>
    </w:p>
    <w:p w:rsidR="00C30D1A" w:rsidRPr="00E96B4C" w:rsidRDefault="00C30D1A" w:rsidP="00C30D1A">
      <w:pPr>
        <w:numPr>
          <w:ilvl w:val="0"/>
          <w:numId w:val="3"/>
        </w:numPr>
        <w:tabs>
          <w:tab w:val="left" w:pos="1276"/>
        </w:tabs>
        <w:spacing w:after="0"/>
        <w:ind w:left="0" w:right="62" w:firstLine="709"/>
        <w:jc w:val="both"/>
        <w:rPr>
          <w:rFonts w:eastAsia="Calibri" w:cs="Times New Roman"/>
          <w:sz w:val="26"/>
          <w:szCs w:val="26"/>
        </w:rPr>
      </w:pPr>
      <w:r w:rsidRPr="00E96B4C">
        <w:rPr>
          <w:rFonts w:eastAsia="Calibri" w:cs="Times New Roman"/>
          <w:sz w:val="26"/>
          <w:szCs w:val="26"/>
        </w:rPr>
        <w:t xml:space="preserve">Принято участие 22.05 в предварительном заседании ПСП г. Нарьян-Маре Арбитражного суда Архангельской области по иску о признании незаконными протоколов комиссии по проведению конкурса на право заключения </w:t>
      </w:r>
      <w:r w:rsidRPr="00E96B4C">
        <w:rPr>
          <w:rFonts w:eastAsia="Calibri" w:cs="Times New Roman"/>
          <w:sz w:val="26"/>
          <w:szCs w:val="26"/>
        </w:rPr>
        <w:lastRenderedPageBreak/>
        <w:t xml:space="preserve">договора о предоставлении рыбопромыслового участка для осуществления промышленного рыболовства. </w:t>
      </w:r>
    </w:p>
    <w:p w:rsidR="00C30D1A" w:rsidRPr="00E96B4C" w:rsidRDefault="00C30D1A" w:rsidP="00C30D1A">
      <w:pPr>
        <w:numPr>
          <w:ilvl w:val="0"/>
          <w:numId w:val="3"/>
        </w:numPr>
        <w:tabs>
          <w:tab w:val="left" w:pos="1276"/>
        </w:tabs>
        <w:spacing w:after="0"/>
        <w:ind w:left="0" w:right="62" w:firstLine="709"/>
        <w:jc w:val="both"/>
        <w:rPr>
          <w:rFonts w:eastAsia="Calibri" w:cs="Times New Roman"/>
          <w:sz w:val="26"/>
          <w:szCs w:val="26"/>
        </w:rPr>
      </w:pPr>
      <w:r w:rsidRPr="00E96B4C">
        <w:rPr>
          <w:rFonts w:eastAsia="Calibri" w:cs="Times New Roman"/>
          <w:sz w:val="26"/>
          <w:szCs w:val="26"/>
        </w:rPr>
        <w:t xml:space="preserve">Подготовлена кассационная жалоба по иску заместителя прокуратура НАО о признании </w:t>
      </w:r>
      <w:proofErr w:type="gramStart"/>
      <w:r w:rsidRPr="00E96B4C">
        <w:rPr>
          <w:rFonts w:eastAsia="Calibri" w:cs="Times New Roman"/>
          <w:sz w:val="26"/>
          <w:szCs w:val="26"/>
        </w:rPr>
        <w:t>недействительными</w:t>
      </w:r>
      <w:proofErr w:type="gramEnd"/>
      <w:r w:rsidRPr="00E96B4C">
        <w:rPr>
          <w:rFonts w:eastAsia="Calibri" w:cs="Times New Roman"/>
          <w:sz w:val="26"/>
          <w:szCs w:val="26"/>
        </w:rPr>
        <w:t xml:space="preserve"> договоров пользования ВБР.  </w:t>
      </w:r>
    </w:p>
    <w:p w:rsidR="00C30D1A" w:rsidRPr="00E96B4C" w:rsidRDefault="00C30D1A" w:rsidP="00C30D1A">
      <w:pPr>
        <w:numPr>
          <w:ilvl w:val="0"/>
          <w:numId w:val="3"/>
        </w:numPr>
        <w:tabs>
          <w:tab w:val="left" w:pos="1276"/>
        </w:tabs>
        <w:spacing w:after="0"/>
        <w:ind w:left="0" w:right="62" w:firstLine="709"/>
        <w:jc w:val="both"/>
        <w:rPr>
          <w:rFonts w:eastAsia="Calibri" w:cs="Times New Roman"/>
          <w:sz w:val="26"/>
          <w:szCs w:val="26"/>
        </w:rPr>
      </w:pPr>
      <w:r w:rsidRPr="00E96B4C">
        <w:rPr>
          <w:rFonts w:eastAsia="Calibri" w:cs="Times New Roman"/>
          <w:sz w:val="26"/>
          <w:szCs w:val="26"/>
        </w:rPr>
        <w:t xml:space="preserve">Подготовлена кассационная жалоба в Судебную коллегию Верховного суда по иску заместителя прокуратура НАО о признании </w:t>
      </w:r>
      <w:proofErr w:type="gramStart"/>
      <w:r w:rsidRPr="00E96B4C">
        <w:rPr>
          <w:rFonts w:eastAsia="Calibri" w:cs="Times New Roman"/>
          <w:sz w:val="26"/>
          <w:szCs w:val="26"/>
        </w:rPr>
        <w:t>недействительными</w:t>
      </w:r>
      <w:proofErr w:type="gramEnd"/>
      <w:r w:rsidRPr="00E96B4C">
        <w:rPr>
          <w:rFonts w:eastAsia="Calibri" w:cs="Times New Roman"/>
          <w:sz w:val="26"/>
          <w:szCs w:val="26"/>
        </w:rPr>
        <w:t xml:space="preserve"> договоров пользования ВБР.</w:t>
      </w:r>
    </w:p>
    <w:p w:rsidR="00C30D1A" w:rsidRPr="00E96B4C" w:rsidRDefault="00C30D1A" w:rsidP="00C30D1A">
      <w:pPr>
        <w:numPr>
          <w:ilvl w:val="0"/>
          <w:numId w:val="3"/>
        </w:numPr>
        <w:tabs>
          <w:tab w:val="left" w:pos="1276"/>
        </w:tabs>
        <w:spacing w:after="0"/>
        <w:ind w:left="0" w:right="62" w:firstLine="709"/>
        <w:jc w:val="both"/>
        <w:rPr>
          <w:rFonts w:eastAsia="Calibri" w:cs="Times New Roman"/>
          <w:sz w:val="26"/>
          <w:szCs w:val="26"/>
        </w:rPr>
      </w:pPr>
      <w:r w:rsidRPr="00E96B4C">
        <w:rPr>
          <w:rFonts w:eastAsia="Calibri" w:cs="Times New Roman"/>
          <w:sz w:val="26"/>
          <w:szCs w:val="26"/>
        </w:rPr>
        <w:t xml:space="preserve">Подготовлена кассационная жалоба по иску заместителя прокуратура НАО о признании </w:t>
      </w:r>
      <w:proofErr w:type="gramStart"/>
      <w:r w:rsidRPr="00E96B4C">
        <w:rPr>
          <w:rFonts w:eastAsia="Calibri" w:cs="Times New Roman"/>
          <w:sz w:val="26"/>
          <w:szCs w:val="26"/>
        </w:rPr>
        <w:t>недействительными</w:t>
      </w:r>
      <w:proofErr w:type="gramEnd"/>
      <w:r w:rsidRPr="00E96B4C">
        <w:rPr>
          <w:rFonts w:eastAsia="Calibri" w:cs="Times New Roman"/>
          <w:sz w:val="26"/>
          <w:szCs w:val="26"/>
        </w:rPr>
        <w:t xml:space="preserve"> договоров пользования ВБР.  </w:t>
      </w:r>
    </w:p>
    <w:p w:rsidR="00C30D1A" w:rsidRPr="00E96B4C" w:rsidRDefault="00C30D1A" w:rsidP="00C30D1A">
      <w:pPr>
        <w:numPr>
          <w:ilvl w:val="0"/>
          <w:numId w:val="3"/>
        </w:numPr>
        <w:tabs>
          <w:tab w:val="left" w:pos="1276"/>
        </w:tabs>
        <w:spacing w:after="0"/>
        <w:ind w:left="0" w:right="62" w:firstLine="709"/>
        <w:jc w:val="both"/>
        <w:rPr>
          <w:rFonts w:eastAsia="Calibri" w:cs="Times New Roman"/>
          <w:sz w:val="26"/>
          <w:szCs w:val="26"/>
        </w:rPr>
      </w:pPr>
      <w:r w:rsidRPr="00E96B4C">
        <w:rPr>
          <w:rFonts w:eastAsia="Calibri" w:cs="Times New Roman"/>
          <w:sz w:val="26"/>
          <w:szCs w:val="26"/>
        </w:rPr>
        <w:t xml:space="preserve">Подготовлено заседание Совета директоров АО «Мясопродукты» на 25.05.2018. </w:t>
      </w:r>
    </w:p>
    <w:p w:rsidR="00C30D1A" w:rsidRPr="00E96B4C" w:rsidRDefault="00C30D1A" w:rsidP="00C30D1A">
      <w:pPr>
        <w:numPr>
          <w:ilvl w:val="0"/>
          <w:numId w:val="3"/>
        </w:numPr>
        <w:tabs>
          <w:tab w:val="left" w:pos="1276"/>
        </w:tabs>
        <w:spacing w:after="0"/>
        <w:ind w:left="0" w:right="62" w:firstLine="709"/>
        <w:jc w:val="both"/>
        <w:rPr>
          <w:rFonts w:eastAsia="Calibri" w:cs="Times New Roman"/>
          <w:sz w:val="26"/>
          <w:szCs w:val="26"/>
        </w:rPr>
      </w:pPr>
      <w:r w:rsidRPr="00E96B4C">
        <w:rPr>
          <w:rFonts w:eastAsia="Calibri" w:cs="Times New Roman"/>
          <w:sz w:val="26"/>
          <w:szCs w:val="26"/>
        </w:rPr>
        <w:t xml:space="preserve">Доработанный, с учетом поступивших замечаний заинтересованных сторон, согласованный проект постановления Администрации Ненецкого автономного округа «Об утверждении плана мероприятий по развитию сельскохозяйственной кооперации в Ненецком автономном округе на 2018-2020 годы» направлен в правовое управление Аппарата Администрации НАО и прокуратуру НАО. </w:t>
      </w:r>
    </w:p>
    <w:p w:rsidR="00C30D1A" w:rsidRPr="00E96B4C" w:rsidRDefault="00C30D1A" w:rsidP="00C30D1A">
      <w:pPr>
        <w:numPr>
          <w:ilvl w:val="0"/>
          <w:numId w:val="3"/>
        </w:numPr>
        <w:tabs>
          <w:tab w:val="left" w:pos="1276"/>
        </w:tabs>
        <w:spacing w:after="0"/>
        <w:ind w:left="0" w:right="62" w:firstLine="709"/>
        <w:jc w:val="both"/>
        <w:rPr>
          <w:rFonts w:eastAsia="Calibri" w:cs="Times New Roman"/>
          <w:sz w:val="26"/>
          <w:szCs w:val="26"/>
        </w:rPr>
      </w:pPr>
      <w:r w:rsidRPr="00E96B4C">
        <w:rPr>
          <w:rFonts w:eastAsia="Calibri" w:cs="Times New Roman"/>
          <w:sz w:val="26"/>
          <w:szCs w:val="26"/>
        </w:rPr>
        <w:t>Доработанный проект постановления Администрации Ненецкого автономного округа «Об утверждении Порядка предоставления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 сводный отчет о результатах проведения оценки регулирующего воздействия, уведомление о проведении публичных консультаций направлены в ДФЭ НАО для начала публичных консультаций по проекту.</w:t>
      </w:r>
    </w:p>
    <w:p w:rsidR="00C30D1A" w:rsidRPr="00E96B4C" w:rsidRDefault="00C30D1A" w:rsidP="00C30D1A">
      <w:pPr>
        <w:numPr>
          <w:ilvl w:val="0"/>
          <w:numId w:val="3"/>
        </w:numPr>
        <w:tabs>
          <w:tab w:val="left" w:pos="1276"/>
        </w:tabs>
        <w:spacing w:after="0"/>
        <w:ind w:left="0" w:right="62" w:firstLine="709"/>
        <w:jc w:val="both"/>
        <w:rPr>
          <w:rFonts w:eastAsia="Calibri" w:cs="Times New Roman"/>
          <w:sz w:val="26"/>
          <w:szCs w:val="26"/>
        </w:rPr>
      </w:pPr>
      <w:r w:rsidRPr="00E96B4C">
        <w:rPr>
          <w:rFonts w:eastAsia="Calibri" w:cs="Times New Roman"/>
          <w:sz w:val="26"/>
          <w:szCs w:val="26"/>
        </w:rPr>
        <w:t>Извещения о начале публичных консультаций по проекту постановления Администрации Ненецкого автономного округа «Об утверждении Порядка предоставления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 направлены заинтересованным лицам.</w:t>
      </w:r>
    </w:p>
    <w:p w:rsidR="00C30D1A" w:rsidRPr="00E96B4C" w:rsidRDefault="00C30D1A" w:rsidP="00C30D1A">
      <w:pPr>
        <w:numPr>
          <w:ilvl w:val="0"/>
          <w:numId w:val="3"/>
        </w:numPr>
        <w:tabs>
          <w:tab w:val="left" w:pos="1276"/>
        </w:tabs>
        <w:spacing w:after="0"/>
        <w:ind w:left="0" w:right="62" w:firstLine="709"/>
        <w:jc w:val="both"/>
        <w:rPr>
          <w:rFonts w:eastAsia="Calibri" w:cs="Times New Roman"/>
          <w:sz w:val="26"/>
          <w:szCs w:val="26"/>
        </w:rPr>
      </w:pPr>
      <w:r w:rsidRPr="00E96B4C">
        <w:rPr>
          <w:rFonts w:eastAsia="Calibri" w:cs="Times New Roman"/>
          <w:sz w:val="26"/>
          <w:szCs w:val="26"/>
        </w:rPr>
        <w:t>Направлены замечания к проекту постановления Администрации Ненецкого автономного округа «О внесении изменений в отдельные постановления Администрации Ненецкого автономного округа», подготовленному УИЗО НАО.</w:t>
      </w:r>
    </w:p>
    <w:p w:rsidR="00C30D1A" w:rsidRPr="00E96B4C" w:rsidRDefault="00C30D1A" w:rsidP="00C30D1A">
      <w:pPr>
        <w:numPr>
          <w:ilvl w:val="0"/>
          <w:numId w:val="3"/>
        </w:numPr>
        <w:tabs>
          <w:tab w:val="left" w:pos="1276"/>
        </w:tabs>
        <w:spacing w:after="0"/>
        <w:ind w:left="0" w:right="62" w:firstLine="709"/>
        <w:jc w:val="both"/>
        <w:rPr>
          <w:rFonts w:eastAsia="Calibri" w:cs="Times New Roman"/>
          <w:sz w:val="26"/>
          <w:szCs w:val="26"/>
        </w:rPr>
      </w:pPr>
      <w:r w:rsidRPr="00E96B4C">
        <w:rPr>
          <w:rFonts w:eastAsia="Calibri" w:cs="Times New Roman"/>
          <w:sz w:val="26"/>
          <w:szCs w:val="26"/>
        </w:rPr>
        <w:t>Подготовлен сводный ответ о разработанных технологических схемах предоставления государственных услуг, предоставление которых организовано по принципу «одного окна» в многофункциональных центрах предоставления государственных и муниципальных услуг.</w:t>
      </w:r>
    </w:p>
    <w:p w:rsidR="00C30D1A" w:rsidRPr="00E96B4C" w:rsidRDefault="00C30D1A" w:rsidP="00C30D1A">
      <w:pPr>
        <w:numPr>
          <w:ilvl w:val="0"/>
          <w:numId w:val="3"/>
        </w:numPr>
        <w:tabs>
          <w:tab w:val="left" w:pos="1276"/>
        </w:tabs>
        <w:spacing w:after="0"/>
        <w:ind w:left="0" w:right="62" w:firstLine="709"/>
        <w:jc w:val="both"/>
        <w:rPr>
          <w:rFonts w:eastAsia="Calibri" w:cs="Times New Roman"/>
          <w:sz w:val="26"/>
          <w:szCs w:val="26"/>
        </w:rPr>
      </w:pPr>
      <w:proofErr w:type="gramStart"/>
      <w:r w:rsidRPr="00E96B4C">
        <w:rPr>
          <w:rFonts w:eastAsia="Calibri" w:cs="Times New Roman"/>
          <w:sz w:val="26"/>
          <w:szCs w:val="26"/>
        </w:rPr>
        <w:t xml:space="preserve">Рассмотрено обращение председателя Собрания депутатов НАО по вопросу внесения изменений в Перечень отдаленных и труднодоступных населенных пунктов Ненецкого автономного округа, на территории которых организации и индивидуальные предприниматели вправе не применять контрольно-кассовую технику при соблюдении условий, предусмотренных </w:t>
      </w:r>
      <w:r w:rsidRPr="00E96B4C">
        <w:rPr>
          <w:rFonts w:eastAsia="Calibri" w:cs="Times New Roman"/>
          <w:sz w:val="26"/>
          <w:szCs w:val="26"/>
        </w:rPr>
        <w:lastRenderedPageBreak/>
        <w:t>абзацем первым пункта 3 статьи 2 Федерального закона от 22.05.2003 № 54-ФЗ «О применении контрольно-кассовой техники при осуществлении наличных денежных расчетов и (или) расчетов с</w:t>
      </w:r>
      <w:proofErr w:type="gramEnd"/>
      <w:r w:rsidRPr="00E96B4C">
        <w:rPr>
          <w:rFonts w:eastAsia="Calibri" w:cs="Times New Roman"/>
          <w:sz w:val="26"/>
          <w:szCs w:val="26"/>
        </w:rPr>
        <w:t xml:space="preserve"> использованием электронных средств платежа», </w:t>
      </w:r>
      <w:proofErr w:type="gramStart"/>
      <w:r w:rsidRPr="00E96B4C">
        <w:rPr>
          <w:rFonts w:eastAsia="Calibri" w:cs="Times New Roman"/>
          <w:sz w:val="26"/>
          <w:szCs w:val="26"/>
        </w:rPr>
        <w:t>утвержденный</w:t>
      </w:r>
      <w:proofErr w:type="gramEnd"/>
      <w:r w:rsidRPr="00E96B4C">
        <w:rPr>
          <w:rFonts w:eastAsia="Calibri" w:cs="Times New Roman"/>
          <w:sz w:val="26"/>
          <w:szCs w:val="26"/>
        </w:rPr>
        <w:t xml:space="preserve"> постановлением Администрации Ненецкого автономного округа от 20.09.2012 № 265-п. По результатам рассмотрения принято решение о подготовке проекта НПА.</w:t>
      </w:r>
    </w:p>
    <w:p w:rsidR="00C30D1A" w:rsidRPr="00E96B4C" w:rsidRDefault="00C30D1A" w:rsidP="00C30D1A">
      <w:pPr>
        <w:numPr>
          <w:ilvl w:val="0"/>
          <w:numId w:val="3"/>
        </w:numPr>
        <w:tabs>
          <w:tab w:val="left" w:pos="1276"/>
        </w:tabs>
        <w:spacing w:after="0"/>
        <w:ind w:left="0" w:right="62" w:firstLine="709"/>
        <w:jc w:val="both"/>
        <w:rPr>
          <w:rFonts w:eastAsia="Calibri" w:cs="Times New Roman"/>
          <w:sz w:val="26"/>
          <w:szCs w:val="26"/>
        </w:rPr>
      </w:pPr>
      <w:r w:rsidRPr="00E96B4C">
        <w:rPr>
          <w:rFonts w:eastAsia="Calibri" w:cs="Times New Roman"/>
          <w:sz w:val="26"/>
          <w:szCs w:val="26"/>
        </w:rPr>
        <w:t>Направлено письмо в Управление Федерального казначейства по Архангельской и Ненецкому автономному округу о рассмотрении предписания.</w:t>
      </w:r>
    </w:p>
    <w:p w:rsidR="00C30D1A" w:rsidRPr="00A01AF0" w:rsidRDefault="00C30D1A" w:rsidP="00C30D1A">
      <w:pPr>
        <w:tabs>
          <w:tab w:val="left" w:pos="1276"/>
        </w:tabs>
        <w:spacing w:after="0"/>
        <w:ind w:right="62" w:firstLine="709"/>
        <w:jc w:val="both"/>
        <w:rPr>
          <w:rFonts w:eastAsia="Calibri" w:cs="Times New Roman"/>
          <w:sz w:val="26"/>
          <w:szCs w:val="26"/>
        </w:rPr>
      </w:pPr>
    </w:p>
    <w:p w:rsidR="00C30D1A" w:rsidRPr="00B245DD" w:rsidRDefault="00C30D1A" w:rsidP="00C30D1A">
      <w:pPr>
        <w:spacing w:after="0" w:line="240" w:lineRule="auto"/>
        <w:ind w:firstLine="709"/>
        <w:jc w:val="both"/>
        <w:rPr>
          <w:rFonts w:eastAsia="Calibri" w:cs="Times New Roman"/>
          <w:sz w:val="26"/>
          <w:szCs w:val="26"/>
          <w:u w:val="single"/>
        </w:rPr>
      </w:pPr>
      <w:r w:rsidRPr="00B245DD">
        <w:rPr>
          <w:rFonts w:eastAsia="Calibri" w:cs="Times New Roman"/>
          <w:sz w:val="26"/>
          <w:szCs w:val="26"/>
          <w:u w:val="single"/>
        </w:rPr>
        <w:t xml:space="preserve">Отдел </w:t>
      </w:r>
      <w:proofErr w:type="gramStart"/>
      <w:r w:rsidRPr="00B245DD">
        <w:rPr>
          <w:rFonts w:eastAsia="Calibri" w:cs="Times New Roman"/>
          <w:sz w:val="26"/>
          <w:szCs w:val="26"/>
          <w:u w:val="single"/>
        </w:rPr>
        <w:t>документационного</w:t>
      </w:r>
      <w:proofErr w:type="gramEnd"/>
      <w:r w:rsidRPr="00B245DD">
        <w:rPr>
          <w:rFonts w:eastAsia="Calibri" w:cs="Times New Roman"/>
          <w:sz w:val="26"/>
          <w:szCs w:val="26"/>
          <w:u w:val="single"/>
        </w:rPr>
        <w:t xml:space="preserve"> обеспечения и работы с обращениями граждан</w:t>
      </w:r>
    </w:p>
    <w:p w:rsidR="00C30D1A" w:rsidRPr="00B245DD" w:rsidRDefault="00C30D1A" w:rsidP="00C30D1A">
      <w:pPr>
        <w:spacing w:after="0" w:line="240" w:lineRule="auto"/>
        <w:ind w:firstLine="709"/>
        <w:jc w:val="both"/>
        <w:rPr>
          <w:rFonts w:eastAsia="Calibri" w:cs="Times New Roman"/>
          <w:sz w:val="26"/>
          <w:szCs w:val="26"/>
        </w:rPr>
      </w:pPr>
    </w:p>
    <w:p w:rsidR="00C30D1A" w:rsidRPr="00B245DD" w:rsidRDefault="00C30D1A" w:rsidP="00C30D1A">
      <w:pPr>
        <w:numPr>
          <w:ilvl w:val="0"/>
          <w:numId w:val="1"/>
        </w:numPr>
        <w:spacing w:after="0" w:line="240" w:lineRule="auto"/>
        <w:ind w:left="0" w:firstLine="567"/>
        <w:jc w:val="both"/>
        <w:rPr>
          <w:rFonts w:eastAsia="Calibri" w:cs="Times New Roman"/>
          <w:sz w:val="26"/>
          <w:szCs w:val="26"/>
        </w:rPr>
      </w:pPr>
      <w:r w:rsidRPr="00B245DD">
        <w:rPr>
          <w:rFonts w:eastAsia="Calibri" w:cs="Times New Roman"/>
          <w:sz w:val="26"/>
          <w:szCs w:val="26"/>
        </w:rPr>
        <w:t>Подготовка ответов на поступающие запросы и письма.</w:t>
      </w:r>
    </w:p>
    <w:p w:rsidR="00C30D1A" w:rsidRPr="00B245DD" w:rsidRDefault="00C30D1A" w:rsidP="00C30D1A">
      <w:pPr>
        <w:numPr>
          <w:ilvl w:val="0"/>
          <w:numId w:val="1"/>
        </w:numPr>
        <w:spacing w:after="0" w:line="240" w:lineRule="auto"/>
        <w:ind w:left="0" w:firstLine="567"/>
        <w:jc w:val="both"/>
        <w:rPr>
          <w:rFonts w:eastAsia="Calibri" w:cs="Times New Roman"/>
          <w:sz w:val="26"/>
          <w:szCs w:val="26"/>
        </w:rPr>
      </w:pPr>
      <w:r w:rsidRPr="00B245DD">
        <w:rPr>
          <w:rFonts w:eastAsia="Calibri" w:cs="Times New Roman"/>
          <w:sz w:val="26"/>
          <w:szCs w:val="26"/>
        </w:rPr>
        <w:t>Внесение изменений в правовые акты Департамента.</w:t>
      </w:r>
    </w:p>
    <w:p w:rsidR="00C30D1A" w:rsidRPr="00B245DD" w:rsidRDefault="00C30D1A" w:rsidP="00C30D1A">
      <w:pPr>
        <w:numPr>
          <w:ilvl w:val="0"/>
          <w:numId w:val="1"/>
        </w:numPr>
        <w:spacing w:after="0" w:line="240" w:lineRule="auto"/>
        <w:ind w:left="0" w:firstLine="567"/>
        <w:jc w:val="both"/>
        <w:rPr>
          <w:rFonts w:eastAsia="Calibri" w:cs="Times New Roman"/>
          <w:sz w:val="26"/>
          <w:szCs w:val="26"/>
        </w:rPr>
      </w:pPr>
      <w:r>
        <w:rPr>
          <w:rFonts w:eastAsia="Calibri" w:cs="Times New Roman"/>
          <w:sz w:val="26"/>
          <w:szCs w:val="26"/>
        </w:rPr>
        <w:t>Работа с порталом ССТУ.РФ</w:t>
      </w:r>
      <w:r w:rsidRPr="00B245DD">
        <w:rPr>
          <w:rFonts w:eastAsia="Calibri" w:cs="Times New Roman"/>
          <w:sz w:val="26"/>
          <w:szCs w:val="26"/>
        </w:rPr>
        <w:t>.</w:t>
      </w:r>
    </w:p>
    <w:p w:rsidR="00C30D1A" w:rsidRPr="00B245DD" w:rsidRDefault="00C30D1A" w:rsidP="00C30D1A">
      <w:pPr>
        <w:numPr>
          <w:ilvl w:val="0"/>
          <w:numId w:val="1"/>
        </w:numPr>
        <w:spacing w:after="0" w:line="240" w:lineRule="auto"/>
        <w:ind w:left="0" w:firstLine="567"/>
        <w:jc w:val="both"/>
        <w:rPr>
          <w:rFonts w:eastAsia="Calibri" w:cs="Times New Roman"/>
          <w:sz w:val="26"/>
          <w:szCs w:val="26"/>
        </w:rPr>
      </w:pPr>
      <w:r>
        <w:rPr>
          <w:rFonts w:eastAsia="Calibri" w:cs="Times New Roman"/>
          <w:sz w:val="26"/>
          <w:szCs w:val="26"/>
        </w:rPr>
        <w:t>Подготовка отчетов.</w:t>
      </w:r>
    </w:p>
    <w:p w:rsidR="00C30D1A" w:rsidRPr="00B245DD" w:rsidRDefault="00C30D1A" w:rsidP="00C30D1A">
      <w:pPr>
        <w:numPr>
          <w:ilvl w:val="0"/>
          <w:numId w:val="1"/>
        </w:numPr>
        <w:spacing w:after="0" w:line="240" w:lineRule="auto"/>
        <w:ind w:left="0" w:firstLine="567"/>
        <w:jc w:val="both"/>
        <w:rPr>
          <w:rFonts w:eastAsia="Calibri" w:cs="Times New Roman"/>
          <w:sz w:val="26"/>
          <w:szCs w:val="26"/>
        </w:rPr>
      </w:pPr>
      <w:r w:rsidRPr="00B245DD">
        <w:rPr>
          <w:rFonts w:eastAsia="Calibri" w:cs="Times New Roman"/>
          <w:sz w:val="26"/>
          <w:szCs w:val="26"/>
        </w:rPr>
        <w:t>Работа с наградными материалами.</w:t>
      </w:r>
    </w:p>
    <w:p w:rsidR="00C30D1A" w:rsidRPr="00B245DD" w:rsidRDefault="00C30D1A" w:rsidP="00C30D1A">
      <w:pPr>
        <w:numPr>
          <w:ilvl w:val="0"/>
          <w:numId w:val="1"/>
        </w:numPr>
        <w:spacing w:after="0" w:line="240" w:lineRule="auto"/>
        <w:ind w:left="0" w:firstLine="567"/>
        <w:jc w:val="both"/>
        <w:rPr>
          <w:rFonts w:eastAsia="Calibri" w:cs="Times New Roman"/>
          <w:sz w:val="26"/>
          <w:szCs w:val="26"/>
        </w:rPr>
      </w:pPr>
      <w:r w:rsidRPr="00B245DD">
        <w:rPr>
          <w:rFonts w:eastAsia="Calibri" w:cs="Times New Roman"/>
          <w:sz w:val="26"/>
          <w:szCs w:val="26"/>
        </w:rPr>
        <w:t>Подготовка распоряжений по кадрам</w:t>
      </w:r>
      <w:r w:rsidRPr="00B245DD">
        <w:rPr>
          <w:rFonts w:eastAsia="Calibri" w:cs="Times New Roman"/>
          <w:sz w:val="26"/>
          <w:szCs w:val="26"/>
          <w:lang w:bidi="ru-RU"/>
        </w:rPr>
        <w:t>.</w:t>
      </w:r>
    </w:p>
    <w:p w:rsidR="00C30D1A" w:rsidRPr="00B245DD" w:rsidRDefault="00C30D1A" w:rsidP="00C30D1A">
      <w:pPr>
        <w:numPr>
          <w:ilvl w:val="0"/>
          <w:numId w:val="1"/>
        </w:numPr>
        <w:spacing w:after="0" w:line="240" w:lineRule="auto"/>
        <w:ind w:left="0" w:firstLine="567"/>
        <w:jc w:val="both"/>
        <w:rPr>
          <w:rFonts w:eastAsia="Calibri" w:cs="Times New Roman"/>
          <w:sz w:val="26"/>
          <w:szCs w:val="26"/>
        </w:rPr>
      </w:pPr>
      <w:r w:rsidRPr="00B245DD">
        <w:rPr>
          <w:rFonts w:eastAsia="Calibri" w:cs="Times New Roman"/>
          <w:sz w:val="26"/>
          <w:szCs w:val="26"/>
        </w:rPr>
        <w:t>Работа с сайтом Департамента.</w:t>
      </w:r>
    </w:p>
    <w:p w:rsidR="00C30D1A" w:rsidRPr="00334667" w:rsidRDefault="00C30D1A" w:rsidP="00C30D1A">
      <w:pPr>
        <w:numPr>
          <w:ilvl w:val="0"/>
          <w:numId w:val="1"/>
        </w:numPr>
        <w:spacing w:after="0" w:line="240" w:lineRule="auto"/>
        <w:ind w:left="0" w:firstLine="567"/>
        <w:jc w:val="both"/>
        <w:rPr>
          <w:rFonts w:eastAsia="Calibri" w:cs="Times New Roman"/>
          <w:sz w:val="26"/>
          <w:szCs w:val="26"/>
        </w:rPr>
      </w:pPr>
      <w:r w:rsidRPr="00B245DD">
        <w:rPr>
          <w:rFonts w:eastAsia="Calibri" w:cs="Times New Roman"/>
          <w:sz w:val="26"/>
          <w:szCs w:val="26"/>
        </w:rPr>
        <w:t>Работа с архивом Департамента.</w:t>
      </w:r>
    </w:p>
    <w:p w:rsidR="00C30D1A" w:rsidRPr="00B245DD" w:rsidRDefault="00C30D1A" w:rsidP="00C30D1A">
      <w:pPr>
        <w:numPr>
          <w:ilvl w:val="0"/>
          <w:numId w:val="1"/>
        </w:numPr>
        <w:spacing w:after="0" w:line="240" w:lineRule="auto"/>
        <w:ind w:left="0" w:firstLine="567"/>
        <w:jc w:val="both"/>
        <w:rPr>
          <w:rFonts w:eastAsia="Calibri" w:cs="Times New Roman"/>
          <w:sz w:val="26"/>
          <w:szCs w:val="26"/>
        </w:rPr>
      </w:pPr>
      <w:r w:rsidRPr="00B245DD">
        <w:rPr>
          <w:rFonts w:eastAsia="Calibri" w:cs="Times New Roman"/>
          <w:sz w:val="26"/>
          <w:szCs w:val="26"/>
        </w:rPr>
        <w:t>Прием и регистрация входящей корреспонденции, поступающей в адрес Департамента, регистрация исходящей корреспонденции.</w:t>
      </w:r>
    </w:p>
    <w:p w:rsidR="00C30D1A" w:rsidRPr="00B245DD" w:rsidRDefault="00C30D1A" w:rsidP="00C30D1A">
      <w:pPr>
        <w:numPr>
          <w:ilvl w:val="0"/>
          <w:numId w:val="1"/>
        </w:numPr>
        <w:spacing w:after="0" w:line="240" w:lineRule="auto"/>
        <w:ind w:left="0" w:firstLine="567"/>
        <w:jc w:val="both"/>
        <w:rPr>
          <w:rFonts w:eastAsia="Calibri" w:cs="Times New Roman"/>
          <w:sz w:val="26"/>
          <w:szCs w:val="26"/>
        </w:rPr>
      </w:pPr>
      <w:r w:rsidRPr="00B245DD">
        <w:rPr>
          <w:rFonts w:eastAsia="Calibri" w:cs="Times New Roman"/>
          <w:sz w:val="26"/>
          <w:szCs w:val="26"/>
        </w:rPr>
        <w:t>Контроль сроков исполнения поручений губернатора, протоколов и иных документов.</w:t>
      </w:r>
    </w:p>
    <w:p w:rsidR="00C30D1A" w:rsidRPr="00B245DD" w:rsidRDefault="00C30D1A" w:rsidP="00C30D1A">
      <w:pPr>
        <w:numPr>
          <w:ilvl w:val="0"/>
          <w:numId w:val="1"/>
        </w:numPr>
        <w:spacing w:after="0" w:line="240" w:lineRule="auto"/>
        <w:ind w:left="0" w:firstLine="567"/>
        <w:jc w:val="both"/>
        <w:rPr>
          <w:rFonts w:eastAsia="Calibri" w:cs="Times New Roman"/>
          <w:sz w:val="26"/>
          <w:szCs w:val="26"/>
        </w:rPr>
      </w:pPr>
      <w:r w:rsidRPr="00B245DD">
        <w:rPr>
          <w:rFonts w:eastAsia="Calibri" w:cs="Times New Roman"/>
          <w:sz w:val="26"/>
          <w:szCs w:val="26"/>
        </w:rPr>
        <w:t>Обеспечение деятельности руководителя Департамента.</w:t>
      </w:r>
    </w:p>
    <w:p w:rsidR="00C30D1A" w:rsidRPr="00B245DD" w:rsidRDefault="00C30D1A" w:rsidP="00C30D1A">
      <w:pPr>
        <w:numPr>
          <w:ilvl w:val="0"/>
          <w:numId w:val="1"/>
        </w:numPr>
        <w:spacing w:after="0" w:line="240" w:lineRule="auto"/>
        <w:ind w:left="0" w:firstLine="567"/>
        <w:jc w:val="both"/>
        <w:rPr>
          <w:rFonts w:eastAsia="Calibri" w:cs="Times New Roman"/>
          <w:sz w:val="26"/>
          <w:szCs w:val="26"/>
        </w:rPr>
      </w:pPr>
      <w:r w:rsidRPr="00B245DD">
        <w:rPr>
          <w:rFonts w:eastAsia="Calibri" w:cs="Times New Roman"/>
          <w:sz w:val="26"/>
          <w:szCs w:val="26"/>
        </w:rPr>
        <w:t>Доставка документов в организации, находящиеся на территории г. Нарьян-Мар и пос. Искателей.</w:t>
      </w:r>
    </w:p>
    <w:p w:rsidR="00C30D1A" w:rsidRPr="00B245DD" w:rsidRDefault="00C30D1A" w:rsidP="00C30D1A">
      <w:pPr>
        <w:numPr>
          <w:ilvl w:val="0"/>
          <w:numId w:val="1"/>
        </w:numPr>
        <w:spacing w:after="0" w:line="240" w:lineRule="auto"/>
        <w:ind w:left="0" w:firstLine="567"/>
        <w:jc w:val="both"/>
        <w:rPr>
          <w:rFonts w:eastAsia="Calibri" w:cs="Times New Roman"/>
          <w:sz w:val="26"/>
          <w:szCs w:val="26"/>
        </w:rPr>
      </w:pPr>
      <w:r w:rsidRPr="00B245DD">
        <w:rPr>
          <w:rFonts w:eastAsia="Calibri" w:cs="Times New Roman"/>
          <w:sz w:val="26"/>
          <w:szCs w:val="26"/>
        </w:rPr>
        <w:t xml:space="preserve">Составление акта списания почтовых знаков оплаты. </w:t>
      </w:r>
    </w:p>
    <w:p w:rsidR="00C30D1A" w:rsidRPr="00B245DD" w:rsidRDefault="00C30D1A" w:rsidP="00C30D1A">
      <w:pPr>
        <w:numPr>
          <w:ilvl w:val="0"/>
          <w:numId w:val="1"/>
        </w:numPr>
        <w:spacing w:after="0" w:line="240" w:lineRule="auto"/>
        <w:ind w:left="0" w:firstLine="567"/>
        <w:jc w:val="both"/>
        <w:rPr>
          <w:rFonts w:eastAsia="Calibri" w:cs="Times New Roman"/>
          <w:sz w:val="26"/>
          <w:szCs w:val="26"/>
        </w:rPr>
      </w:pPr>
      <w:r w:rsidRPr="00B245DD">
        <w:rPr>
          <w:rFonts w:eastAsia="Calibri" w:cs="Times New Roman"/>
          <w:sz w:val="26"/>
          <w:szCs w:val="26"/>
        </w:rPr>
        <w:t>Подготовка и отправка корреспонденции через почтовые отделения связи.</w:t>
      </w:r>
    </w:p>
    <w:p w:rsidR="00C30D1A" w:rsidRPr="00B245DD" w:rsidRDefault="00C30D1A" w:rsidP="00C30D1A">
      <w:pPr>
        <w:numPr>
          <w:ilvl w:val="0"/>
          <w:numId w:val="1"/>
        </w:numPr>
        <w:spacing w:after="0" w:line="240" w:lineRule="auto"/>
        <w:ind w:left="0" w:firstLine="567"/>
        <w:jc w:val="both"/>
        <w:rPr>
          <w:rFonts w:eastAsia="Calibri" w:cs="Times New Roman"/>
          <w:sz w:val="26"/>
          <w:szCs w:val="26"/>
        </w:rPr>
      </w:pPr>
      <w:r w:rsidRPr="00B245DD">
        <w:rPr>
          <w:rFonts w:eastAsia="Calibri" w:cs="Times New Roman"/>
          <w:sz w:val="26"/>
          <w:szCs w:val="26"/>
          <w:lang w:bidi="ru-RU"/>
        </w:rPr>
        <w:t>Получение документации в Администрации округа и почтовых отделениях связи.</w:t>
      </w:r>
    </w:p>
    <w:p w:rsidR="00C30D1A" w:rsidRPr="00B245DD" w:rsidRDefault="00C30D1A" w:rsidP="00C30D1A">
      <w:pPr>
        <w:numPr>
          <w:ilvl w:val="0"/>
          <w:numId w:val="1"/>
        </w:numPr>
        <w:spacing w:after="0" w:line="240" w:lineRule="auto"/>
        <w:ind w:left="0" w:firstLine="567"/>
        <w:jc w:val="both"/>
        <w:rPr>
          <w:rFonts w:eastAsia="Calibri" w:cs="Times New Roman"/>
          <w:sz w:val="26"/>
          <w:szCs w:val="26"/>
        </w:rPr>
      </w:pPr>
      <w:r w:rsidRPr="00B245DD">
        <w:rPr>
          <w:rFonts w:eastAsia="Calibri" w:cs="Times New Roman"/>
          <w:sz w:val="26"/>
          <w:szCs w:val="26"/>
          <w:lang w:bidi="ru-RU"/>
        </w:rPr>
        <w:t>Регистрация распоряжений и приказов по основной деятельности Департамента.</w:t>
      </w:r>
    </w:p>
    <w:p w:rsidR="00C30D1A" w:rsidRPr="00B245DD" w:rsidRDefault="00C30D1A" w:rsidP="00C30D1A">
      <w:pPr>
        <w:numPr>
          <w:ilvl w:val="0"/>
          <w:numId w:val="1"/>
        </w:numPr>
        <w:spacing w:after="0" w:line="240" w:lineRule="auto"/>
        <w:ind w:left="0" w:firstLine="567"/>
        <w:jc w:val="both"/>
        <w:rPr>
          <w:rFonts w:eastAsia="Calibri" w:cs="Times New Roman"/>
          <w:sz w:val="26"/>
          <w:szCs w:val="26"/>
        </w:rPr>
      </w:pPr>
      <w:r w:rsidRPr="00B245DD">
        <w:rPr>
          <w:rFonts w:eastAsia="Calibri" w:cs="Times New Roman"/>
          <w:sz w:val="26"/>
          <w:szCs w:val="26"/>
        </w:rPr>
        <w:t>Ознакомление сотрудников с распоряжениями и иными документами.</w:t>
      </w:r>
    </w:p>
    <w:p w:rsidR="00C30D1A" w:rsidRPr="00B245DD" w:rsidRDefault="00C30D1A" w:rsidP="00C30D1A">
      <w:pPr>
        <w:spacing w:after="0" w:line="240" w:lineRule="auto"/>
        <w:ind w:firstLine="709"/>
        <w:jc w:val="both"/>
        <w:rPr>
          <w:rFonts w:eastAsia="Calibri" w:cs="Times New Roman"/>
          <w:sz w:val="26"/>
          <w:szCs w:val="26"/>
        </w:rPr>
      </w:pPr>
    </w:p>
    <w:p w:rsidR="00C30D1A" w:rsidRPr="00B245DD" w:rsidRDefault="00C30D1A" w:rsidP="00C30D1A">
      <w:pPr>
        <w:spacing w:after="0" w:line="240" w:lineRule="auto"/>
        <w:ind w:firstLine="709"/>
        <w:jc w:val="both"/>
        <w:rPr>
          <w:rFonts w:eastAsia="Calibri" w:cs="Times New Roman"/>
          <w:sz w:val="26"/>
          <w:szCs w:val="26"/>
          <w:u w:val="single"/>
        </w:rPr>
      </w:pPr>
      <w:r w:rsidRPr="00B245DD">
        <w:rPr>
          <w:rFonts w:eastAsia="Calibri" w:cs="Times New Roman"/>
          <w:sz w:val="26"/>
          <w:szCs w:val="26"/>
          <w:u w:val="single"/>
        </w:rPr>
        <w:t>Сектор финансирования и сводной отчетности</w:t>
      </w:r>
    </w:p>
    <w:p w:rsidR="00C30D1A" w:rsidRPr="00623FEE" w:rsidRDefault="00C30D1A" w:rsidP="00C30D1A">
      <w:pPr>
        <w:spacing w:after="0" w:line="240" w:lineRule="auto"/>
        <w:ind w:firstLine="709"/>
        <w:jc w:val="both"/>
        <w:rPr>
          <w:rFonts w:eastAsia="Calibri" w:cs="Times New Roman"/>
          <w:sz w:val="26"/>
          <w:szCs w:val="26"/>
        </w:rPr>
      </w:pPr>
    </w:p>
    <w:p w:rsidR="00C30D1A" w:rsidRPr="00E5484F" w:rsidRDefault="00C30D1A" w:rsidP="00C30D1A">
      <w:pPr>
        <w:pStyle w:val="a3"/>
        <w:numPr>
          <w:ilvl w:val="0"/>
          <w:numId w:val="7"/>
        </w:numPr>
        <w:spacing w:after="0" w:line="240" w:lineRule="auto"/>
        <w:ind w:left="0" w:firstLine="567"/>
        <w:jc w:val="both"/>
      </w:pPr>
      <w:r w:rsidRPr="00E5484F">
        <w:t>Подготовка и сдача еженедельной отчетности бухгалтерской отчетности:</w:t>
      </w:r>
    </w:p>
    <w:p w:rsidR="00C30D1A" w:rsidRPr="00E5484F" w:rsidRDefault="00C30D1A" w:rsidP="00C30D1A">
      <w:pPr>
        <w:pStyle w:val="a3"/>
        <w:numPr>
          <w:ilvl w:val="0"/>
          <w:numId w:val="7"/>
        </w:numPr>
        <w:spacing w:after="0" w:line="240" w:lineRule="auto"/>
        <w:ind w:left="0" w:firstLine="567"/>
        <w:jc w:val="both"/>
      </w:pPr>
      <w:r w:rsidRPr="00E5484F">
        <w:t>Рослесхоз; Департамент финансов НАО, Фонд социального страхования, Налоговая инспекция, Статистика;</w:t>
      </w:r>
    </w:p>
    <w:p w:rsidR="00C30D1A" w:rsidRPr="00E5484F" w:rsidRDefault="00C30D1A" w:rsidP="00C30D1A">
      <w:pPr>
        <w:pStyle w:val="a3"/>
        <w:numPr>
          <w:ilvl w:val="0"/>
          <w:numId w:val="7"/>
        </w:numPr>
        <w:spacing w:after="0" w:line="240" w:lineRule="auto"/>
        <w:ind w:left="0" w:firstLine="567"/>
        <w:jc w:val="both"/>
      </w:pPr>
      <w:r w:rsidRPr="00E5484F">
        <w:t>Работа с Департаментом экономики и финансов НАО:</w:t>
      </w:r>
    </w:p>
    <w:p w:rsidR="00C30D1A" w:rsidRPr="00E5484F" w:rsidRDefault="008F6D6A" w:rsidP="00C30D1A">
      <w:pPr>
        <w:pStyle w:val="a3"/>
        <w:numPr>
          <w:ilvl w:val="0"/>
          <w:numId w:val="7"/>
        </w:numPr>
        <w:spacing w:after="0" w:line="240" w:lineRule="auto"/>
        <w:ind w:left="0" w:firstLine="567"/>
        <w:jc w:val="both"/>
      </w:pPr>
      <w:r>
        <w:t>П</w:t>
      </w:r>
      <w:r w:rsidR="00C30D1A" w:rsidRPr="00E5484F">
        <w:t>редоставление информации по исполнению бюджета за период январь-апрель 2018 года с освоением средств менее 90%;</w:t>
      </w:r>
    </w:p>
    <w:p w:rsidR="00C30D1A" w:rsidRPr="00E5484F" w:rsidRDefault="00C30D1A" w:rsidP="00C30D1A">
      <w:pPr>
        <w:pStyle w:val="a3"/>
        <w:numPr>
          <w:ilvl w:val="0"/>
          <w:numId w:val="7"/>
        </w:numPr>
        <w:spacing w:after="0" w:line="240" w:lineRule="auto"/>
        <w:ind w:left="0" w:firstLine="567"/>
        <w:jc w:val="both"/>
      </w:pPr>
      <w:r w:rsidRPr="00E5484F">
        <w:t>Подготовка бюджетных заявок к проекту закона НАО «О внесении изменений в Закон НАО «Об окружном бюджете на 2018 год»;</w:t>
      </w:r>
    </w:p>
    <w:p w:rsidR="00C30D1A" w:rsidRPr="00E5484F" w:rsidRDefault="00C30D1A" w:rsidP="00C30D1A">
      <w:pPr>
        <w:pStyle w:val="a3"/>
        <w:numPr>
          <w:ilvl w:val="0"/>
          <w:numId w:val="7"/>
        </w:numPr>
        <w:spacing w:after="0" w:line="240" w:lineRule="auto"/>
        <w:ind w:left="0" w:firstLine="567"/>
        <w:jc w:val="both"/>
      </w:pPr>
      <w:r w:rsidRPr="00E5484F">
        <w:lastRenderedPageBreak/>
        <w:t>Работа с Управлением федерального казначейства доведением предельных объемов финансирования еженедельно;</w:t>
      </w:r>
    </w:p>
    <w:p w:rsidR="00C30D1A" w:rsidRPr="00E5484F" w:rsidRDefault="00C30D1A" w:rsidP="00C30D1A">
      <w:pPr>
        <w:pStyle w:val="a3"/>
        <w:numPr>
          <w:ilvl w:val="0"/>
          <w:numId w:val="7"/>
        </w:numPr>
        <w:spacing w:after="0" w:line="240" w:lineRule="auto"/>
        <w:ind w:left="0" w:firstLine="567"/>
        <w:jc w:val="both"/>
      </w:pPr>
      <w:r w:rsidRPr="00E5484F">
        <w:t>Работ</w:t>
      </w:r>
      <w:r w:rsidR="008F6D6A">
        <w:t>а с запросом Пенсионного Фонда</w:t>
      </w:r>
      <w:r w:rsidRPr="00E5484F">
        <w:t>;</w:t>
      </w:r>
    </w:p>
    <w:p w:rsidR="00C30D1A" w:rsidRPr="00E5484F" w:rsidRDefault="00C30D1A" w:rsidP="00C30D1A">
      <w:pPr>
        <w:pStyle w:val="a3"/>
        <w:numPr>
          <w:ilvl w:val="0"/>
          <w:numId w:val="7"/>
        </w:numPr>
        <w:spacing w:after="0" w:line="240" w:lineRule="auto"/>
        <w:ind w:left="0" w:firstLine="567"/>
        <w:jc w:val="both"/>
      </w:pPr>
      <w:r w:rsidRPr="00E5484F">
        <w:t>Участие в ВКС в Управлении Федерального казначейства по переходу на новый учет федеральных стандартов;</w:t>
      </w:r>
    </w:p>
    <w:p w:rsidR="00C30D1A" w:rsidRPr="00E5484F" w:rsidRDefault="00C30D1A" w:rsidP="00C30D1A">
      <w:pPr>
        <w:pStyle w:val="a3"/>
        <w:numPr>
          <w:ilvl w:val="0"/>
          <w:numId w:val="7"/>
        </w:numPr>
        <w:spacing w:after="0" w:line="240" w:lineRule="auto"/>
        <w:ind w:left="0" w:firstLine="567"/>
        <w:jc w:val="both"/>
      </w:pPr>
      <w:r w:rsidRPr="00E5484F">
        <w:t>Согласование Проекта Федерального закона «О внесении изменений в отдельные статьи глав 15 и 23 Кодекса РФ об административных правонарушениях»;</w:t>
      </w:r>
    </w:p>
    <w:p w:rsidR="00C30D1A" w:rsidRPr="00E5484F" w:rsidRDefault="00C30D1A" w:rsidP="00C30D1A">
      <w:pPr>
        <w:pStyle w:val="a3"/>
        <w:numPr>
          <w:ilvl w:val="0"/>
          <w:numId w:val="7"/>
        </w:numPr>
        <w:spacing w:after="0" w:line="240" w:lineRule="auto"/>
        <w:ind w:left="0" w:firstLine="567"/>
        <w:jc w:val="both"/>
      </w:pPr>
      <w:r w:rsidRPr="00E5484F">
        <w:t>Согласование внесения изменений в ФЗ №402-ФЗ от 06.12.2011 «О бухгалтерском учете»;</w:t>
      </w:r>
    </w:p>
    <w:p w:rsidR="00C30D1A" w:rsidRPr="00E5484F" w:rsidRDefault="00C30D1A" w:rsidP="00C30D1A">
      <w:pPr>
        <w:pStyle w:val="a3"/>
        <w:numPr>
          <w:ilvl w:val="0"/>
          <w:numId w:val="7"/>
        </w:numPr>
        <w:spacing w:after="0" w:line="240" w:lineRule="auto"/>
        <w:ind w:left="0" w:firstLine="567"/>
        <w:jc w:val="both"/>
      </w:pPr>
      <w:r w:rsidRPr="00E5484F">
        <w:t>Подготовка Реестра расходных обязатель</w:t>
      </w:r>
      <w:proofErr w:type="gramStart"/>
      <w:r w:rsidRPr="00E5484F">
        <w:t>ств в св</w:t>
      </w:r>
      <w:proofErr w:type="gramEnd"/>
      <w:r w:rsidRPr="00E5484F">
        <w:t>язи с принятием нового постановления Администрации НАО от 27.04.2018 № 89-п;</w:t>
      </w:r>
    </w:p>
    <w:p w:rsidR="00C30D1A" w:rsidRPr="00E5484F" w:rsidRDefault="00C30D1A" w:rsidP="00C30D1A">
      <w:pPr>
        <w:pStyle w:val="a3"/>
        <w:numPr>
          <w:ilvl w:val="0"/>
          <w:numId w:val="7"/>
        </w:numPr>
        <w:spacing w:after="0" w:line="240" w:lineRule="auto"/>
        <w:ind w:left="0" w:firstLine="567"/>
        <w:jc w:val="both"/>
      </w:pPr>
      <w:r w:rsidRPr="00E5484F">
        <w:t>Подготовка информации для внесения изменений в Учетную политику Департамента;</w:t>
      </w:r>
    </w:p>
    <w:p w:rsidR="00C30D1A" w:rsidRPr="00E5484F" w:rsidRDefault="00C30D1A" w:rsidP="00C30D1A">
      <w:pPr>
        <w:pStyle w:val="a3"/>
        <w:numPr>
          <w:ilvl w:val="0"/>
          <w:numId w:val="7"/>
        </w:numPr>
        <w:spacing w:after="0" w:line="240" w:lineRule="auto"/>
        <w:ind w:left="0" w:firstLine="567"/>
        <w:jc w:val="both"/>
      </w:pPr>
      <w:r w:rsidRPr="00E5484F">
        <w:t xml:space="preserve">Принятие, проверка и сдача отчетности </w:t>
      </w:r>
      <w:proofErr w:type="gramStart"/>
      <w:r w:rsidRPr="00E5484F">
        <w:t>от</w:t>
      </w:r>
      <w:proofErr w:type="gramEnd"/>
      <w:r w:rsidRPr="00E5484F">
        <w:t xml:space="preserve"> </w:t>
      </w:r>
      <w:proofErr w:type="gramStart"/>
      <w:r w:rsidRPr="00E5484F">
        <w:t>сельхоз</w:t>
      </w:r>
      <w:proofErr w:type="gramEnd"/>
      <w:r w:rsidRPr="00E5484F">
        <w:t xml:space="preserve"> товаропроизводителей НАО за 1 квартал 2018 года в Министерство сельского хозяйства РФ;</w:t>
      </w:r>
    </w:p>
    <w:p w:rsidR="00C30D1A" w:rsidRPr="00E5484F" w:rsidRDefault="00C30D1A" w:rsidP="00C30D1A">
      <w:pPr>
        <w:pStyle w:val="a3"/>
        <w:numPr>
          <w:ilvl w:val="0"/>
          <w:numId w:val="7"/>
        </w:numPr>
        <w:spacing w:after="0" w:line="240" w:lineRule="auto"/>
        <w:ind w:left="0" w:firstLine="567"/>
        <w:jc w:val="both"/>
      </w:pPr>
      <w:r w:rsidRPr="00E5484F">
        <w:t>Принятие имущества от НИАЦ в связи с передачей в безвозмездное пользование;</w:t>
      </w:r>
    </w:p>
    <w:p w:rsidR="00C30D1A" w:rsidRPr="00E5484F" w:rsidRDefault="00C30D1A" w:rsidP="00C30D1A">
      <w:pPr>
        <w:pStyle w:val="a3"/>
        <w:numPr>
          <w:ilvl w:val="0"/>
          <w:numId w:val="7"/>
        </w:numPr>
        <w:spacing w:after="0" w:line="240" w:lineRule="auto"/>
        <w:ind w:left="0" w:firstLine="567"/>
        <w:jc w:val="both"/>
      </w:pPr>
      <w:r w:rsidRPr="00E5484F">
        <w:t>Проверка и согласование договора с КУ НАО «СМТО» для передачи в безвозмездное пользование имущества;</w:t>
      </w:r>
    </w:p>
    <w:p w:rsidR="00C30D1A" w:rsidRPr="00E5484F" w:rsidRDefault="00C30D1A" w:rsidP="00C30D1A">
      <w:pPr>
        <w:pStyle w:val="a3"/>
        <w:numPr>
          <w:ilvl w:val="0"/>
          <w:numId w:val="7"/>
        </w:numPr>
        <w:spacing w:after="0" w:line="240" w:lineRule="auto"/>
        <w:ind w:left="0" w:firstLine="567"/>
        <w:jc w:val="both"/>
      </w:pPr>
      <w:r w:rsidRPr="00E5484F">
        <w:t>Работа с системой ГИС ГМП;</w:t>
      </w:r>
    </w:p>
    <w:p w:rsidR="00C30D1A" w:rsidRPr="00E5484F" w:rsidRDefault="00C30D1A" w:rsidP="00C30D1A">
      <w:pPr>
        <w:pStyle w:val="a3"/>
        <w:numPr>
          <w:ilvl w:val="0"/>
          <w:numId w:val="7"/>
        </w:numPr>
        <w:spacing w:after="0" w:line="240" w:lineRule="auto"/>
        <w:ind w:left="0" w:firstLine="567"/>
        <w:jc w:val="both"/>
      </w:pPr>
      <w:r w:rsidRPr="00E5484F">
        <w:t>Согласование документов по субсидиям для оплаты;</w:t>
      </w:r>
    </w:p>
    <w:p w:rsidR="00C30D1A" w:rsidRPr="00E5484F" w:rsidRDefault="00C30D1A" w:rsidP="00C30D1A">
      <w:pPr>
        <w:pStyle w:val="a3"/>
        <w:numPr>
          <w:ilvl w:val="0"/>
          <w:numId w:val="7"/>
        </w:numPr>
        <w:spacing w:after="0" w:line="240" w:lineRule="auto"/>
        <w:ind w:left="0" w:firstLine="567"/>
        <w:jc w:val="both"/>
      </w:pPr>
      <w:r w:rsidRPr="00E5484F">
        <w:t>Подготовка документов по проверке КРУ Аппарата внутреннего финансового контроля и внутреннего финансового аудита;</w:t>
      </w:r>
    </w:p>
    <w:p w:rsidR="00C30D1A" w:rsidRPr="00E5484F" w:rsidRDefault="00C30D1A" w:rsidP="00C30D1A">
      <w:pPr>
        <w:pStyle w:val="a3"/>
        <w:numPr>
          <w:ilvl w:val="0"/>
          <w:numId w:val="7"/>
        </w:numPr>
        <w:spacing w:after="0" w:line="240" w:lineRule="auto"/>
        <w:ind w:left="0" w:firstLine="567"/>
        <w:jc w:val="both"/>
      </w:pPr>
      <w:r w:rsidRPr="00E5484F">
        <w:t>Перечисление субсидий;</w:t>
      </w:r>
    </w:p>
    <w:p w:rsidR="00C30D1A" w:rsidRPr="00E5484F" w:rsidRDefault="00C30D1A" w:rsidP="00C30D1A">
      <w:pPr>
        <w:pStyle w:val="a3"/>
        <w:numPr>
          <w:ilvl w:val="0"/>
          <w:numId w:val="7"/>
        </w:numPr>
        <w:spacing w:after="0" w:line="240" w:lineRule="auto"/>
        <w:ind w:left="0" w:firstLine="567"/>
        <w:jc w:val="both"/>
      </w:pPr>
      <w:r w:rsidRPr="00E5484F">
        <w:t>Ответы на запросы;</w:t>
      </w:r>
    </w:p>
    <w:p w:rsidR="00C30D1A" w:rsidRPr="00E5484F" w:rsidRDefault="00C30D1A" w:rsidP="00C30D1A">
      <w:pPr>
        <w:pStyle w:val="a3"/>
        <w:numPr>
          <w:ilvl w:val="0"/>
          <w:numId w:val="7"/>
        </w:numPr>
        <w:spacing w:after="0" w:line="240" w:lineRule="auto"/>
        <w:ind w:left="0" w:firstLine="567"/>
        <w:jc w:val="both"/>
      </w:pPr>
      <w:r w:rsidRPr="00E5484F">
        <w:t>Работа со счетной палатой НАО по проверке УАПК предоставление субсидий по оленеводству;</w:t>
      </w:r>
    </w:p>
    <w:p w:rsidR="00C30D1A" w:rsidRPr="00E5484F" w:rsidRDefault="00C30D1A" w:rsidP="00C30D1A">
      <w:pPr>
        <w:pStyle w:val="a3"/>
        <w:numPr>
          <w:ilvl w:val="0"/>
          <w:numId w:val="7"/>
        </w:numPr>
        <w:spacing w:after="0" w:line="240" w:lineRule="auto"/>
        <w:ind w:left="0" w:firstLine="567"/>
        <w:jc w:val="both"/>
      </w:pPr>
      <w:r w:rsidRPr="00E5484F">
        <w:t xml:space="preserve">Текущая деятельность (перечисление средств, проверка авансовых отчетов, начисление заработной платы, отпускных, больничных листов). </w:t>
      </w:r>
    </w:p>
    <w:p w:rsidR="00C30D1A" w:rsidRPr="00E5484F" w:rsidRDefault="00C30D1A" w:rsidP="00C30D1A">
      <w:pPr>
        <w:pStyle w:val="a3"/>
        <w:numPr>
          <w:ilvl w:val="0"/>
          <w:numId w:val="7"/>
        </w:numPr>
        <w:spacing w:after="0" w:line="240" w:lineRule="auto"/>
        <w:ind w:left="0" w:firstLine="567"/>
        <w:jc w:val="both"/>
      </w:pPr>
      <w:r w:rsidRPr="00E5484F">
        <w:t xml:space="preserve">Обучение по программе </w:t>
      </w:r>
      <w:proofErr w:type="gramStart"/>
      <w:r w:rsidRPr="00E5484F">
        <w:t>ОТ</w:t>
      </w:r>
      <w:proofErr w:type="gramEnd"/>
      <w:r w:rsidRPr="00E5484F">
        <w:t xml:space="preserve"> и ПТМ.</w:t>
      </w:r>
    </w:p>
    <w:p w:rsidR="00C30D1A" w:rsidRDefault="00C30D1A" w:rsidP="00C30D1A"/>
    <w:p w:rsidR="00C30D1A" w:rsidRDefault="00C30D1A" w:rsidP="00C30D1A"/>
    <w:p w:rsidR="005F176D" w:rsidRDefault="005F176D"/>
    <w:sectPr w:rsidR="005F17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63CC"/>
    <w:multiLevelType w:val="hybridMultilevel"/>
    <w:tmpl w:val="BBDC8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E84EC8"/>
    <w:multiLevelType w:val="hybridMultilevel"/>
    <w:tmpl w:val="247E4D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E5546B"/>
    <w:multiLevelType w:val="hybridMultilevel"/>
    <w:tmpl w:val="1114A3BC"/>
    <w:lvl w:ilvl="0" w:tplc="0419000F">
      <w:start w:val="1"/>
      <w:numFmt w:val="decimal"/>
      <w:lvlText w:val="%1."/>
      <w:lvlJc w:val="left"/>
      <w:pPr>
        <w:ind w:left="121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B15B2"/>
    <w:multiLevelType w:val="hybridMultilevel"/>
    <w:tmpl w:val="65C49B9C"/>
    <w:lvl w:ilvl="0" w:tplc="7076D60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2B870D96"/>
    <w:multiLevelType w:val="hybridMultilevel"/>
    <w:tmpl w:val="8BDE32CC"/>
    <w:lvl w:ilvl="0" w:tplc="2C80AA26">
      <w:start w:val="1"/>
      <w:numFmt w:val="decimal"/>
      <w:lvlText w:val="%1."/>
      <w:lvlJc w:val="left"/>
      <w:pPr>
        <w:ind w:left="1070" w:hanging="360"/>
      </w:pPr>
      <w:rPr>
        <w:rFonts w:hint="default"/>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3F125643"/>
    <w:multiLevelType w:val="hybridMultilevel"/>
    <w:tmpl w:val="76FABBC2"/>
    <w:lvl w:ilvl="0" w:tplc="A82AF37C">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A3C218F"/>
    <w:multiLevelType w:val="hybridMultilevel"/>
    <w:tmpl w:val="E0D2784E"/>
    <w:lvl w:ilvl="0" w:tplc="AF109E34">
      <w:start w:val="1"/>
      <w:numFmt w:val="decimal"/>
      <w:lvlText w:val="%1."/>
      <w:lvlJc w:val="left"/>
      <w:pPr>
        <w:ind w:left="778" w:hanging="420"/>
      </w:pPr>
      <w:rPr>
        <w:rFonts w:hint="default"/>
        <w:sz w:val="24"/>
        <w:szCs w:val="24"/>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num w:numId="1">
    <w:abstractNumId w:val="3"/>
  </w:num>
  <w:num w:numId="2">
    <w:abstractNumId w:val="4"/>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D1A"/>
    <w:rsid w:val="0051769A"/>
    <w:rsid w:val="005F176D"/>
    <w:rsid w:val="008F6D6A"/>
    <w:rsid w:val="00C30D1A"/>
    <w:rsid w:val="00FD6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D1A"/>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0D1A"/>
    <w:pPr>
      <w:ind w:left="720"/>
      <w:contextualSpacing/>
    </w:pPr>
  </w:style>
  <w:style w:type="table" w:styleId="a4">
    <w:name w:val="Table Grid"/>
    <w:basedOn w:val="a1"/>
    <w:uiPriority w:val="59"/>
    <w:rsid w:val="00FD6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D1A"/>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0D1A"/>
    <w:pPr>
      <w:ind w:left="720"/>
      <w:contextualSpacing/>
    </w:pPr>
  </w:style>
  <w:style w:type="table" w:styleId="a4">
    <w:name w:val="Table Grid"/>
    <w:basedOn w:val="a1"/>
    <w:uiPriority w:val="59"/>
    <w:rsid w:val="00FD6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2648</Words>
  <Characters>15098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Войцеховская Яна Сергеевна</dc:creator>
  <cp:lastModifiedBy>Войцеховская Яна Сергеевна</cp:lastModifiedBy>
  <cp:revision>3</cp:revision>
  <dcterms:created xsi:type="dcterms:W3CDTF">2018-06-03T14:37:00Z</dcterms:created>
  <dcterms:modified xsi:type="dcterms:W3CDTF">2018-06-03T15:03:00Z</dcterms:modified>
</cp:coreProperties>
</file>