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B" w:rsidRPr="006F7202" w:rsidRDefault="0084015B" w:rsidP="0084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Отчет о деятельности Департамента </w:t>
      </w:r>
      <w:proofErr w:type="gramStart"/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</w:t>
      </w:r>
      <w:proofErr w:type="gramEnd"/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 АПК НАО </w:t>
      </w:r>
    </w:p>
    <w:p w:rsidR="0084015B" w:rsidRPr="006F7202" w:rsidRDefault="0084015B" w:rsidP="0084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</w:t>
      </w:r>
      <w:r w:rsid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19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.0</w:t>
      </w:r>
      <w:r w:rsid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</w:t>
      </w:r>
      <w:r w:rsidR="0016262A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3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.0</w:t>
      </w:r>
      <w:r w:rsidR="00C7189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.2019)</w:t>
      </w:r>
    </w:p>
    <w:p w:rsidR="0084015B" w:rsidRPr="006F7202" w:rsidRDefault="0084015B" w:rsidP="0084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4015B" w:rsidRPr="006F7202" w:rsidRDefault="0016262A" w:rsidP="00840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Управление </w:t>
      </w:r>
      <w:r w:rsidR="0084015B"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АПК: </w:t>
      </w:r>
    </w:p>
    <w:p w:rsidR="0084015B" w:rsidRPr="006F7202" w:rsidRDefault="0084015B" w:rsidP="0084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1. Внесена информация о ценовом мониторинге в систему мониторинга 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и прогнозирования продовольственной безопасности Российской Федерации.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 Рассмотрены документы для предоставления субсидии 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округа: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</w:t>
      </w:r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чорский Пекарь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</w:t>
      </w:r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чорский Пекарь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ООО «Дока»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ИП </w:t>
      </w:r>
      <w:proofErr w:type="spellStart"/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Левчакова</w:t>
      </w:r>
      <w:proofErr w:type="spellEnd"/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Л.Д.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Омский Пекарь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Нарьян</w:t>
      </w:r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-Марское</w:t>
      </w:r>
      <w:proofErr w:type="spellEnd"/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ГОРПО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Пешский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Пекарь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Хорей-</w:t>
      </w:r>
      <w:proofErr w:type="spellStart"/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Верский</w:t>
      </w:r>
      <w:proofErr w:type="spellEnd"/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Пекарь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МКП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Амдерма</w:t>
      </w:r>
      <w:proofErr w:type="spellEnd"/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ООО «Полар»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СПК РК «Сула»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ИП Шульгин К.А.;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Каратайский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Пекарь;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Печорский Пекарь;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ООО «Север-Продукт».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3. Проведена рабочая встреча с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и.о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 главы МО «Поселок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Амдерма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 В рамках предоставления государственной услуги по лицензированию розничной продажи алкогольной продукции на территории Ненецкого автономного округа в отношении ООО «Титан» проведена внеплановая выездная проверка.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5. 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мероприятия по контролю без взаимодействия с юридическими лицами, индивидуальными предпринимателями посредством использования «Личного кабинета» Департамента в федеральной государственной информационной системе Федеральной службы по регулированию алкогольного рынка в отношении</w:t>
      </w:r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трех организаций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возбуждены  дела об административном правонарушении и проведении административного расследования по части 2 статьи 14.6 КоАП РФ «Нарушение порядка ценообразования».</w:t>
      </w:r>
      <w:proofErr w:type="gramEnd"/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6. Н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 сайте Департамента в разделе «Статистические данные» обновлена информация о среднем уровне цен 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Ненецком автономном округа.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7. П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роект постановления Администрации Ненецкого автономного округа, предусматривающий продление срока предоставления ставки субсидии на производство молока в размере 85 рублей за килограмм, направлен в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ДФиЭ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НАО с запросом о необходимости проведения оценки регулирующего воздействия.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 xml:space="preserve">1. Доработка проектов соглашений (на поддержку отдельных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подотраслей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растениеводства и животноводства) в системе Электронный бюджет с целью парафирования соглашений на 2020-2022 гг. (согласование показателей с куратором). Соглашения в статусе «на согласовании».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2. Загрузка в АИС «Субсидии АПК» информации по инвестиционным проектам, которые 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реализуются и планируются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 реализации на территории НАО.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3. Согласование с Правовым управлением проекта дополнительного соглашения к соглашению о предоставлении иного межбюджетного трансферта, имеющего целевое назначение, из федерального бюджета бюджету субъекта Российской Федерации по фермерам. 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 Подготовка бюджетной заявки и пояснительной записки к заявке на внесение изменения в закон о бюджете по приобретению средств идентификации и учета оленей.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5. Ответы в Минсельхоз: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информация о реализации мероприятий, направленных на создание системы поддержки фермеров и развитие сельской кооперации;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информация о достижении целевых показателей результативности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грантовой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поддержки в рамках стимулирующей субсидии.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развития агропромышленного комплекса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1. Предоставление еженедельной информации в АИС «СМ ПБ» и АИС ПК ГП Минсельхоза России (КОБ и 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НРМОЛ, ГП-71_ур, ГП -43, ГП- 41, ХР 1, ХР 2);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2. Принято участие в совещании при Департаменте финансов и экономики НАО по вопросу определения места размещения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Сельхозтехнопарка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 Участие в подготовке технико-экономического обоснования дополнительных расходов окружного бюджета на выполнение комплекса мероприятий по внедрению системы идентификации (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чипирования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 оленей на территории НАО.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5. Рассмотрение документов сельскохозяйственных организаций и физических лиц, представленных для заключения соглашения и получения субсидий в 2019 году, подготовка заключений и проектов распоряжений: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– в целях предоставления субсидии на 1 килограмм реализованного и (или) отгруженного на собственную переработку молока за июль – ЛПХ Борисов Я.И.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в целях возмещения затрат на проведение геоботанических обследования СПК «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Индига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 (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val="en-US" w:eastAsia="ru-RU"/>
        </w:rPr>
        <w:t>V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этап работ).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6. Изданы распоряжения на предоставление субсидии на 1 килограмм реализованного и (или) отгруженного на собственную переработку молока за июль: АО «НАК», МКП «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Великовисочный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ЖК», КФХ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Вотинов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А.А., КФХ </w:t>
      </w:r>
      <w:r w:rsidR="00C718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Ардеева Л.Е., КФХ Никитина К.В</w:t>
      </w: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7. В рамках завершения мероприятий Дня оленя: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Подготовлено 5 распоряжений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ДПР и АПК НАО об оплате услуг по перевозке пассажиров и грузов в рамках полетов на День оленя АО «</w:t>
      </w:r>
      <w:proofErr w:type="spellStart"/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Нарьян-Марский</w:t>
      </w:r>
      <w:proofErr w:type="spellEnd"/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ОАО»;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Оформлено 2 протокола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проведения традиционных состязаний в рамках праздника, заполнение 71 договоров дарения по призерам состязаний;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П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роведено заключительное заседание организационного комитета.</w:t>
      </w:r>
    </w:p>
    <w:p w:rsidR="0016262A" w:rsidRPr="0016262A" w:rsidRDefault="00C71898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- </w:t>
      </w:r>
      <w:r w:rsidR="0016262A"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Выполнено 13 вылетов вертолетов, перевезено 312 пассажиров и 19,4 тонны грузов. Мероприятия выполнены в полном объеме.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8. Проверка полугодовой отчетности оленеводческих хозяйств НАО.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9. Подготовка проекта приказа Департамента природных ресурсов, экологии и агропромышленного комплекса Ненецкого автономного округа «Об утверждении административного регламента по предоставлению государственной услуги «Выдача племенных свидетельств на племенную продукцию (материал)».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Сектор рыбного хозяйства и </w:t>
      </w:r>
      <w:proofErr w:type="spellStart"/>
      <w:r w:rsidRPr="0016262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аквакультуры</w:t>
      </w:r>
      <w:proofErr w:type="spellEnd"/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1. 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Подготовлено и проведено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заседание Территориального </w:t>
      </w:r>
      <w:proofErr w:type="spell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рыбохозяйственного</w:t>
      </w:r>
      <w:proofErr w:type="spell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совета при Департаменте природных ресурсов, экологии и агропромышленного комплекса Ненецкого автономного округа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2. Подготовлена и размещена информация на сайте Департамента 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 АПК НАО о перезаключении договоров пользования рыболовными участками.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 Приняты к рассмотрению 2 заявки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в 2020году.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4. </w:t>
      </w:r>
      <w:proofErr w:type="gramStart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Подготовлен и направлен</w:t>
      </w:r>
      <w:proofErr w:type="gramEnd"/>
      <w:r w:rsidRPr="001626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ответ главе муниципального района «Заполярный район» по вопросу организации и регулирования добычи (вылова) анадромных видов рыб на территории округа.</w:t>
      </w:r>
    </w:p>
    <w:p w:rsidR="0016262A" w:rsidRPr="0016262A" w:rsidRDefault="0016262A" w:rsidP="0016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4015B" w:rsidRPr="0016262A" w:rsidRDefault="0084015B" w:rsidP="00162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15B" w:rsidRPr="006F7202" w:rsidRDefault="0084015B" w:rsidP="00840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УПР</w:t>
      </w:r>
      <w:proofErr w:type="gramEnd"/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4015B" w:rsidRPr="0016262A" w:rsidRDefault="0084015B" w:rsidP="0084015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898" w:rsidRPr="00C71898" w:rsidRDefault="00C71898" w:rsidP="00C718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898">
        <w:rPr>
          <w:rFonts w:ascii="Times New Roman" w:hAnsi="Times New Roman" w:cs="Times New Roman"/>
          <w:sz w:val="26"/>
          <w:szCs w:val="26"/>
        </w:rPr>
        <w:t>Подготовлена</w:t>
      </w:r>
      <w:proofErr w:type="gramEnd"/>
      <w:r w:rsidRPr="00C71898">
        <w:rPr>
          <w:rFonts w:ascii="Times New Roman" w:hAnsi="Times New Roman" w:cs="Times New Roman"/>
          <w:sz w:val="26"/>
          <w:szCs w:val="26"/>
        </w:rPr>
        <w:t xml:space="preserve"> информации по запросам Отдела геологии и лицензирования Департамента по недропользованию по Северо-Западному федеральному округу, на континентальном шельфе и в Мировом океане по Ненецкому автономному округу (</w:t>
      </w:r>
      <w:proofErr w:type="spellStart"/>
      <w:r w:rsidRPr="00C71898">
        <w:rPr>
          <w:rFonts w:ascii="Times New Roman" w:hAnsi="Times New Roman" w:cs="Times New Roman"/>
          <w:sz w:val="26"/>
          <w:szCs w:val="26"/>
        </w:rPr>
        <w:t>НАОнедра</w:t>
      </w:r>
      <w:proofErr w:type="spellEnd"/>
      <w:r w:rsidRPr="00C71898">
        <w:rPr>
          <w:rFonts w:ascii="Times New Roman" w:hAnsi="Times New Roman" w:cs="Times New Roman"/>
          <w:sz w:val="26"/>
          <w:szCs w:val="26"/>
        </w:rPr>
        <w:t>) о наличии (отсутствии) ОПИ.</w:t>
      </w:r>
    </w:p>
    <w:p w:rsidR="00C71898" w:rsidRPr="00C71898" w:rsidRDefault="00C71898" w:rsidP="00C718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1898">
        <w:rPr>
          <w:rFonts w:ascii="Times New Roman" w:hAnsi="Times New Roman" w:cs="Times New Roman"/>
          <w:sz w:val="26"/>
          <w:szCs w:val="26"/>
        </w:rPr>
        <w:t>Рассмотрено заявление ООО «Татнефть-НАО» о предоставлении права пользования участком недр для геологического изучения с целью поиска и оценки месторождений песка и песчано-гравийной смеси.</w:t>
      </w:r>
    </w:p>
    <w:p w:rsidR="00C71898" w:rsidRPr="00C71898" w:rsidRDefault="00C71898" w:rsidP="00C718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1898">
        <w:rPr>
          <w:rFonts w:ascii="Times New Roman" w:hAnsi="Times New Roman" w:cs="Times New Roman"/>
          <w:sz w:val="26"/>
          <w:szCs w:val="26"/>
        </w:rPr>
        <w:t>Приняли участие в заседании суда Ненецкого автономного округа по вопросу восстановления срока обжалования постановления по делу об административном правонарушении.</w:t>
      </w:r>
    </w:p>
    <w:p w:rsidR="00C71898" w:rsidRPr="00C71898" w:rsidRDefault="00C71898" w:rsidP="00C718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1898">
        <w:rPr>
          <w:rFonts w:ascii="Times New Roman" w:hAnsi="Times New Roman" w:cs="Times New Roman"/>
          <w:sz w:val="26"/>
          <w:szCs w:val="26"/>
        </w:rPr>
        <w:t>Подведены итоги добычи углеводородного сырья на территории Ненецкого автономного округа за 7 месяцев 2019 года.</w:t>
      </w:r>
    </w:p>
    <w:p w:rsidR="00C71898" w:rsidRPr="00C71898" w:rsidRDefault="00C71898" w:rsidP="00C718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1898">
        <w:rPr>
          <w:rFonts w:ascii="Times New Roman" w:hAnsi="Times New Roman" w:cs="Times New Roman"/>
          <w:sz w:val="26"/>
          <w:szCs w:val="26"/>
        </w:rPr>
        <w:t>Рассмотрено 7 заявлений о постановке на государственный учет объектов, оказывающих негативное воздействие на окружающую среду.</w:t>
      </w:r>
    </w:p>
    <w:p w:rsidR="00C71898" w:rsidRPr="00C71898" w:rsidRDefault="00C71898" w:rsidP="00C718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1898">
        <w:rPr>
          <w:rFonts w:ascii="Times New Roman" w:hAnsi="Times New Roman" w:cs="Times New Roman"/>
          <w:sz w:val="26"/>
          <w:szCs w:val="26"/>
        </w:rPr>
        <w:t>Внесение изменений в государственную программу Ненецкого автономного округа «Охрана окружающей среды, воспроизводство и использование природных ресурсов».</w:t>
      </w:r>
    </w:p>
    <w:p w:rsidR="0084015B" w:rsidRPr="009E36F6" w:rsidRDefault="0084015B" w:rsidP="0084015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15B" w:rsidRPr="00D86EB5" w:rsidRDefault="0084015B" w:rsidP="0084015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4015B" w:rsidRPr="00C6172F" w:rsidRDefault="0084015B" w:rsidP="008401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172F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84015B" w:rsidRPr="00C6172F" w:rsidRDefault="0084015B" w:rsidP="00840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2F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>Проверка субсидий.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>Подготовлены предложения по кандидатурам в Совет директоров и в единоличный исполнительный орган  АО «Мясопродукты»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 проект трудового договора с генеральным директором АО Мясопродукты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Подготовлен проект распоряжения Департамента </w:t>
      </w:r>
      <w:proofErr w:type="gramStart"/>
      <w:r w:rsidRPr="0016262A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 и АПК НАО от  № 1040-р «О письменной директиве (указании) представителям интересов Ненецкого автономного округа для голосования на заседании Совета директоров АО Мясопродукты». Подготовлен протокол заседания Совета директоров. Проведено заседание. 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Подготовлен проект распоряжения Департамента </w:t>
      </w:r>
      <w:proofErr w:type="gramStart"/>
      <w:r w:rsidRPr="0016262A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 и АПК НАО от  № 1060-р «О письменной директиве (указании) представителям интересов Ненецкого автономного округа для голосования на заседании Совета директоров АО Мясопродукты». Подготовлен протокол заседания Совета директоров. Проведено заседание. 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Размещение в Единой информационной системе информации об исполнении </w:t>
      </w:r>
      <w:proofErr w:type="gramStart"/>
      <w:r w:rsidRPr="0016262A">
        <w:rPr>
          <w:rFonts w:ascii="Times New Roman" w:eastAsia="Calibri" w:hAnsi="Times New Roman" w:cs="Times New Roman"/>
          <w:sz w:val="24"/>
          <w:szCs w:val="24"/>
        </w:rPr>
        <w:t>государственный</w:t>
      </w:r>
      <w:proofErr w:type="gramEnd"/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 контрактов.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>Подготовлен проект государственного контракта на изготовление и поставку защищенной от подделок полиграфической продукции.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Подготовлено распоряжение Департамента </w:t>
      </w:r>
      <w:proofErr w:type="gramStart"/>
      <w:r w:rsidRPr="0016262A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 и АПК НАО от 20.08.2019 № 1043-р «</w:t>
      </w:r>
      <w:r w:rsidRPr="0016262A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конкурсной комиссии по проведению конкурсного отбора крестьянских (фермерских) хозяйств и граждан для предоставления грантов «</w:t>
      </w:r>
      <w:proofErr w:type="spellStart"/>
      <w:r w:rsidRPr="0016262A">
        <w:rPr>
          <w:rFonts w:ascii="Times New Roman" w:eastAsia="Calibri" w:hAnsi="Times New Roman" w:cs="Times New Roman"/>
          <w:bCs/>
          <w:sz w:val="24"/>
          <w:szCs w:val="24"/>
        </w:rPr>
        <w:t>Агростартап</w:t>
      </w:r>
      <w:proofErr w:type="spellEnd"/>
      <w:r w:rsidRPr="0016262A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bCs/>
          <w:sz w:val="24"/>
          <w:szCs w:val="24"/>
        </w:rPr>
        <w:t>Подготовлен проект распоряжения губернатора Ненецкого автономного округа «О наделении правом подписи», проект распоряжения согласован в установленном порядке.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Подготовлена информация по запросу ДФЭ НАО от 07.08.2019 № </w:t>
      </w:r>
      <w:r w:rsidRPr="0016262A">
        <w:rPr>
          <w:rFonts w:ascii="Times New Roman" w:eastAsia="Calibri" w:hAnsi="Times New Roman" w:cs="Times New Roman"/>
          <w:color w:val="00000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2441/03.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sz w:val="24"/>
          <w:szCs w:val="24"/>
        </w:rPr>
        <w:t>Ликвидационная комиссия</w:t>
      </w:r>
      <w:r w:rsidRPr="0016262A">
        <w:rPr>
          <w:rFonts w:ascii="Times New Roman" w:eastAsia="Calibri" w:hAnsi="Times New Roman" w:cs="Times New Roman"/>
          <w:bCs/>
          <w:sz w:val="24"/>
          <w:szCs w:val="24"/>
        </w:rPr>
        <w:t xml:space="preserve"> АО «Вита»: подготовка документов; работа с должниками;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bCs/>
          <w:sz w:val="24"/>
          <w:szCs w:val="24"/>
        </w:rPr>
        <w:t>Отправка в ПУ Администрации для заключения проекта постановления Администрации НАО «</w:t>
      </w:r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Pr="0016262A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о </w:t>
      </w:r>
      <w:r w:rsidRPr="0016262A">
        <w:rPr>
          <w:rFonts w:ascii="Times New Roman" w:eastAsia="Calibri" w:hAnsi="Times New Roman" w:cs="Times New Roman"/>
          <w:sz w:val="24"/>
          <w:szCs w:val="24"/>
        </w:rPr>
        <w:t>Департаменте природных ресурсов, экологии и агропромышленного комплекса Ненецкого автономного округа</w:t>
      </w:r>
      <w:r w:rsidRPr="0016262A">
        <w:rPr>
          <w:rFonts w:ascii="Times New Roman" w:eastAsia="Calibri" w:hAnsi="Times New Roman" w:cs="Times New Roman"/>
          <w:bCs/>
          <w:sz w:val="24"/>
          <w:szCs w:val="24"/>
        </w:rPr>
        <w:t>» после доработки.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bCs/>
          <w:sz w:val="24"/>
          <w:szCs w:val="24"/>
        </w:rPr>
        <w:t xml:space="preserve">Доработка </w:t>
      </w:r>
      <w:r w:rsidRPr="0016262A">
        <w:rPr>
          <w:rFonts w:ascii="Times New Roman" w:eastAsia="Calibri" w:hAnsi="Times New Roman" w:cs="Times New Roman"/>
          <w:sz w:val="24"/>
          <w:szCs w:val="24"/>
        </w:rPr>
        <w:t>проекта постановления Администрации Ненецкого автономного округа «О внесении изменений в 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Pr="0016262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bCs/>
          <w:sz w:val="24"/>
          <w:szCs w:val="24"/>
        </w:rPr>
        <w:t>Регистрация исходящей и входящей корреспонденции.</w:t>
      </w:r>
    </w:p>
    <w:p w:rsidR="0016262A" w:rsidRPr="0016262A" w:rsidRDefault="0016262A" w:rsidP="0016262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2A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Подготовлены предложения в проект </w:t>
      </w:r>
      <w:r w:rsidRPr="0016262A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Ненецкого автономного округа «О внесении изменений в Порядок предоставления бюджетных инвестиций юридическим лицам, не являющимся государственными учреждениями и государственными унитарными предприятиями», направлены в УИЗО НАО. </w:t>
      </w:r>
    </w:p>
    <w:p w:rsidR="0084015B" w:rsidRPr="0057423A" w:rsidRDefault="0084015B" w:rsidP="006831A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4015B" w:rsidRPr="006F7202" w:rsidRDefault="0084015B" w:rsidP="0084015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15B" w:rsidRPr="0057423A" w:rsidRDefault="0084015B" w:rsidP="00840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23A">
        <w:rPr>
          <w:rFonts w:ascii="Times New Roman" w:hAnsi="Times New Roman" w:cs="Times New Roman"/>
          <w:b/>
          <w:sz w:val="26"/>
          <w:szCs w:val="26"/>
        </w:rPr>
        <w:t>Сектор бухучета и отчетности</w:t>
      </w:r>
    </w:p>
    <w:p w:rsidR="0084015B" w:rsidRPr="0057423A" w:rsidRDefault="0084015B" w:rsidP="00840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15B" w:rsidRPr="00CD52C0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казначейства.</w:t>
      </w:r>
    </w:p>
    <w:p w:rsidR="0084015B" w:rsidRPr="00CD52C0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84015B" w:rsidRPr="00CD52C0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оплаты, а также государственных контрактов.</w:t>
      </w:r>
    </w:p>
    <w:p w:rsidR="0084015B" w:rsidRPr="00CD52C0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84015B" w:rsidRPr="00CD52C0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84015B" w:rsidRPr="00CD52C0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отпускных, выдача аванса). </w:t>
      </w:r>
    </w:p>
    <w:p w:rsidR="0084015B" w:rsidRPr="0057423A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Составление табеля рабочего времени.</w:t>
      </w:r>
    </w:p>
    <w:p w:rsidR="0084015B" w:rsidRPr="006F7202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15B" w:rsidRPr="006F7202" w:rsidRDefault="0084015B" w:rsidP="0084015B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202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84015B" w:rsidRPr="00573511" w:rsidRDefault="0084015B" w:rsidP="0007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11">
        <w:rPr>
          <w:rFonts w:ascii="Times New Roman" w:hAnsi="Times New Roman" w:cs="Times New Roman"/>
          <w:sz w:val="26"/>
          <w:szCs w:val="26"/>
        </w:rPr>
        <w:t xml:space="preserve">1. Подготовка и </w:t>
      </w:r>
      <w:r w:rsidR="000723B0">
        <w:rPr>
          <w:rFonts w:ascii="Times New Roman" w:hAnsi="Times New Roman" w:cs="Times New Roman"/>
          <w:sz w:val="26"/>
          <w:szCs w:val="26"/>
        </w:rPr>
        <w:t>направление ежемесячных отчетов</w:t>
      </w:r>
      <w:r w:rsidRPr="00573511">
        <w:rPr>
          <w:rFonts w:ascii="Times New Roman" w:hAnsi="Times New Roman" w:cs="Times New Roman"/>
          <w:sz w:val="26"/>
          <w:szCs w:val="26"/>
        </w:rPr>
        <w:t>.</w:t>
      </w:r>
    </w:p>
    <w:p w:rsidR="0084015B" w:rsidRPr="00573511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11">
        <w:rPr>
          <w:rFonts w:ascii="Times New Roman" w:hAnsi="Times New Roman" w:cs="Times New Roman"/>
          <w:sz w:val="26"/>
          <w:szCs w:val="26"/>
        </w:rPr>
        <w:t>2. Подготов</w:t>
      </w:r>
      <w:r w:rsidR="000723B0">
        <w:rPr>
          <w:rFonts w:ascii="Times New Roman" w:hAnsi="Times New Roman" w:cs="Times New Roman"/>
          <w:sz w:val="26"/>
          <w:szCs w:val="26"/>
        </w:rPr>
        <w:t>ка наградных материалов</w:t>
      </w:r>
      <w:r w:rsidRPr="00573511">
        <w:rPr>
          <w:rFonts w:ascii="Times New Roman" w:hAnsi="Times New Roman" w:cs="Times New Roman"/>
          <w:sz w:val="26"/>
          <w:szCs w:val="26"/>
        </w:rPr>
        <w:t>.</w:t>
      </w:r>
    </w:p>
    <w:p w:rsidR="0084015B" w:rsidRPr="00573511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11">
        <w:rPr>
          <w:rFonts w:ascii="Times New Roman" w:hAnsi="Times New Roman" w:cs="Times New Roman"/>
          <w:sz w:val="26"/>
          <w:szCs w:val="26"/>
        </w:rPr>
        <w:t>3. Ежедневное направление документов в Управление государственной гражданской службы и кадров.</w:t>
      </w:r>
    </w:p>
    <w:p w:rsidR="0084015B" w:rsidRPr="00573511" w:rsidRDefault="0084015B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11">
        <w:rPr>
          <w:rFonts w:ascii="Times New Roman" w:hAnsi="Times New Roman" w:cs="Times New Roman"/>
          <w:sz w:val="26"/>
          <w:szCs w:val="26"/>
        </w:rPr>
        <w:t>4. Ознакомление сотрудников с кадровыми документами.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Обеспечение деятельности исполняющего обязанности руководителя Департамента.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Работа с</w:t>
      </w:r>
      <w:r w:rsidR="0084015B" w:rsidRPr="00573511">
        <w:rPr>
          <w:rFonts w:ascii="Times New Roman" w:hAnsi="Times New Roman" w:cs="Times New Roman"/>
          <w:sz w:val="26"/>
          <w:szCs w:val="26"/>
        </w:rPr>
        <w:t xml:space="preserve"> обращениями граждан.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015B" w:rsidRPr="00573511">
        <w:rPr>
          <w:rFonts w:ascii="Times New Roman" w:hAnsi="Times New Roman" w:cs="Times New Roman"/>
          <w:sz w:val="26"/>
          <w:szCs w:val="26"/>
        </w:rPr>
        <w:t>. Подготовка ответов на поступающие запросы.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84015B" w:rsidRPr="00573511">
        <w:rPr>
          <w:rFonts w:ascii="Times New Roman" w:hAnsi="Times New Roman" w:cs="Times New Roman"/>
          <w:sz w:val="26"/>
          <w:szCs w:val="26"/>
        </w:rPr>
        <w:t xml:space="preserve"> Регистрация входящей и исходящей корреспонденции.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4015B" w:rsidRPr="00573511">
        <w:rPr>
          <w:rFonts w:ascii="Times New Roman" w:hAnsi="Times New Roman" w:cs="Times New Roman"/>
          <w:sz w:val="26"/>
          <w:szCs w:val="26"/>
        </w:rPr>
        <w:t>. Ответы на телефонные звонки.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4015B" w:rsidRPr="00573511">
        <w:rPr>
          <w:rFonts w:ascii="Times New Roman" w:hAnsi="Times New Roman" w:cs="Times New Roman"/>
          <w:sz w:val="26"/>
          <w:szCs w:val="26"/>
        </w:rPr>
        <w:t>. Подготовка описи за 2015 год.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4015B" w:rsidRPr="00573511">
        <w:rPr>
          <w:rFonts w:ascii="Times New Roman" w:hAnsi="Times New Roman" w:cs="Times New Roman"/>
          <w:sz w:val="26"/>
          <w:szCs w:val="26"/>
        </w:rPr>
        <w:t>. Подготовка и направление простой и заказной корреспонденции на Почту России.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4015B" w:rsidRPr="00573511">
        <w:rPr>
          <w:rFonts w:ascii="Times New Roman" w:hAnsi="Times New Roman" w:cs="Times New Roman"/>
          <w:sz w:val="26"/>
          <w:szCs w:val="26"/>
        </w:rPr>
        <w:t>. Развоз документов по городу и п. Искателей.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4015B" w:rsidRPr="00573511">
        <w:rPr>
          <w:rFonts w:ascii="Times New Roman" w:hAnsi="Times New Roman" w:cs="Times New Roman"/>
          <w:sz w:val="26"/>
          <w:szCs w:val="26"/>
        </w:rPr>
        <w:t>. Подшивка документов сектора.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4015B" w:rsidRPr="005735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015B" w:rsidRPr="00573511">
        <w:rPr>
          <w:rFonts w:ascii="Times New Roman" w:hAnsi="Times New Roman" w:cs="Times New Roman"/>
          <w:sz w:val="26"/>
          <w:szCs w:val="26"/>
        </w:rPr>
        <w:t>Заверение копий</w:t>
      </w:r>
      <w:proofErr w:type="gramEnd"/>
      <w:r w:rsidR="0084015B" w:rsidRPr="00573511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Размещение</w:t>
      </w:r>
      <w:r w:rsidR="0084015B" w:rsidRPr="00573511">
        <w:rPr>
          <w:rFonts w:ascii="Times New Roman" w:hAnsi="Times New Roman" w:cs="Times New Roman"/>
          <w:sz w:val="26"/>
          <w:szCs w:val="26"/>
        </w:rPr>
        <w:t xml:space="preserve"> информации на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015B" w:rsidRPr="00573511">
        <w:rPr>
          <w:rFonts w:ascii="Times New Roman" w:hAnsi="Times New Roman" w:cs="Times New Roman"/>
          <w:sz w:val="26"/>
          <w:szCs w:val="26"/>
        </w:rPr>
        <w:t xml:space="preserve"> Департамента.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4015B" w:rsidRPr="00573511">
        <w:rPr>
          <w:rFonts w:ascii="Times New Roman" w:hAnsi="Times New Roman" w:cs="Times New Roman"/>
          <w:sz w:val="26"/>
          <w:szCs w:val="26"/>
        </w:rPr>
        <w:t>. Выдача канцелярских принадлежностей работникам Департамента.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4015B" w:rsidRPr="00573511">
        <w:rPr>
          <w:rFonts w:ascii="Times New Roman" w:hAnsi="Times New Roman" w:cs="Times New Roman"/>
          <w:sz w:val="26"/>
          <w:szCs w:val="26"/>
        </w:rPr>
        <w:t>. Направление писем и запросов.</w:t>
      </w:r>
    </w:p>
    <w:p w:rsidR="0084015B" w:rsidRPr="00573511" w:rsidRDefault="000723B0" w:rsidP="008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4015B" w:rsidRPr="00573511">
        <w:rPr>
          <w:rFonts w:ascii="Times New Roman" w:hAnsi="Times New Roman" w:cs="Times New Roman"/>
          <w:sz w:val="26"/>
          <w:szCs w:val="26"/>
        </w:rPr>
        <w:t>. Контроль документов.</w:t>
      </w:r>
    </w:p>
    <w:p w:rsidR="0084015B" w:rsidRPr="00573511" w:rsidRDefault="000723B0" w:rsidP="0007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Свод отчетов о деятельности Департамента.</w:t>
      </w:r>
    </w:p>
    <w:p w:rsidR="0084015B" w:rsidRDefault="000723B0" w:rsidP="0007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4015B" w:rsidRPr="0057351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Регистрация распоряжений и приказов.</w:t>
      </w:r>
    </w:p>
    <w:p w:rsidR="000723B0" w:rsidRDefault="000723B0" w:rsidP="0007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3B0" w:rsidRPr="006F7202" w:rsidRDefault="000723B0" w:rsidP="0007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15B" w:rsidRPr="00F74335" w:rsidRDefault="0084015B" w:rsidP="00840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ГТН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4015B" w:rsidRDefault="0084015B" w:rsidP="0084015B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418"/>
        <w:gridCol w:w="2693"/>
        <w:gridCol w:w="709"/>
      </w:tblGrid>
      <w:tr w:rsidR="0084015B" w:rsidRPr="0057423A" w:rsidTr="00DD5EFF">
        <w:tc>
          <w:tcPr>
            <w:tcW w:w="9498" w:type="dxa"/>
            <w:gridSpan w:val="6"/>
          </w:tcPr>
          <w:p w:rsidR="0084015B" w:rsidRDefault="0084015B" w:rsidP="00DD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  <w:p w:rsidR="0084015B" w:rsidRPr="0057423A" w:rsidRDefault="00C71898" w:rsidP="00DD5E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с 19.08.2019 по 23.08</w:t>
            </w:r>
            <w:bookmarkStart w:id="0" w:name="_GoBack"/>
            <w:bookmarkEnd w:id="0"/>
            <w:r w:rsidR="0084015B">
              <w:rPr>
                <w:rFonts w:ascii="Times New Roman" w:hAnsi="Times New Roman" w:cs="Times New Roman"/>
                <w:sz w:val="26"/>
                <w:szCs w:val="26"/>
              </w:rPr>
              <w:t xml:space="preserve">.2019  </w:t>
            </w:r>
          </w:p>
        </w:tc>
      </w:tr>
      <w:tr w:rsidR="0084015B" w:rsidRPr="00CA5538" w:rsidTr="00DD5EFF">
        <w:trPr>
          <w:trHeight w:val="259"/>
        </w:trPr>
        <w:tc>
          <w:tcPr>
            <w:tcW w:w="1560" w:type="dxa"/>
          </w:tcPr>
          <w:p w:rsidR="0084015B" w:rsidRPr="00CA5538" w:rsidRDefault="0084015B" w:rsidP="00DD5E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4</w:t>
            </w:r>
          </w:p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6</w:t>
            </w:r>
          </w:p>
        </w:tc>
      </w:tr>
      <w:tr w:rsidR="0084015B" w:rsidRPr="00CA5538" w:rsidTr="00DD5EFF">
        <w:tc>
          <w:tcPr>
            <w:tcW w:w="1560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1417" w:type="dxa"/>
          </w:tcPr>
          <w:p w:rsidR="0084015B" w:rsidRPr="00CA5538" w:rsidRDefault="0084015B" w:rsidP="00DD5EF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технического осмотра</w:t>
            </w:r>
          </w:p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418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2693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709" w:type="dxa"/>
          </w:tcPr>
          <w:p w:rsidR="0084015B" w:rsidRPr="00CA5538" w:rsidRDefault="0084015B" w:rsidP="00DD5EFF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План</w:t>
            </w:r>
          </w:p>
        </w:tc>
      </w:tr>
      <w:tr w:rsidR="000723B0" w:rsidRPr="00E65FE7" w:rsidTr="00DD5EFF">
        <w:tc>
          <w:tcPr>
            <w:tcW w:w="1560" w:type="dxa"/>
          </w:tcPr>
          <w:p w:rsidR="000723B0" w:rsidRPr="00463F80" w:rsidRDefault="000723B0" w:rsidP="005E15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23B0" w:rsidRDefault="000723B0" w:rsidP="005E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3B0" w:rsidRDefault="000723B0" w:rsidP="005E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0" w:rsidRPr="00463F80" w:rsidRDefault="000723B0" w:rsidP="005E15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723B0" w:rsidRPr="00B63B57" w:rsidRDefault="000723B0" w:rsidP="005E15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23B0" w:rsidRPr="00BD1542" w:rsidRDefault="000723B0" w:rsidP="005E15D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723B0" w:rsidRDefault="000723B0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ответы на запросы по самоходной технике – 9</w:t>
            </w:r>
          </w:p>
          <w:p w:rsidR="000723B0" w:rsidRDefault="000723B0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граждан права управления ТС – 4</w:t>
            </w:r>
          </w:p>
          <w:p w:rsidR="000723B0" w:rsidRDefault="000723B0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устранение ошибок, возникающих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обмене данными с ФГИС «УСМТ»</w:t>
            </w:r>
          </w:p>
          <w:p w:rsidR="000723B0" w:rsidRPr="0036612F" w:rsidRDefault="000723B0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отзывов на госслужащих, подлежащих аттестации</w:t>
            </w:r>
          </w:p>
        </w:tc>
        <w:tc>
          <w:tcPr>
            <w:tcW w:w="709" w:type="dxa"/>
          </w:tcPr>
          <w:p w:rsidR="000723B0" w:rsidRDefault="000723B0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5B" w:rsidRDefault="0084015B" w:rsidP="0084015B"/>
    <w:p w:rsidR="0084015B" w:rsidRPr="00F74335" w:rsidRDefault="0084015B" w:rsidP="0084015B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A3DEC" w:rsidRDefault="007A3DEC"/>
    <w:sectPr w:rsidR="007A3DEC" w:rsidSect="006A0977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85" w:rsidRDefault="006F4F85">
      <w:pPr>
        <w:spacing w:after="0" w:line="240" w:lineRule="auto"/>
      </w:pPr>
      <w:r>
        <w:separator/>
      </w:r>
    </w:p>
  </w:endnote>
  <w:endnote w:type="continuationSeparator" w:id="0">
    <w:p w:rsidR="006F4F85" w:rsidRDefault="006F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85" w:rsidRDefault="006F4F85">
      <w:pPr>
        <w:spacing w:after="0" w:line="240" w:lineRule="auto"/>
      </w:pPr>
      <w:r>
        <w:separator/>
      </w:r>
    </w:p>
  </w:footnote>
  <w:footnote w:type="continuationSeparator" w:id="0">
    <w:p w:rsidR="006F4F85" w:rsidRDefault="006F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6831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898">
          <w:rPr>
            <w:noProof/>
          </w:rPr>
          <w:t>5</w:t>
        </w:r>
        <w:r>
          <w:fldChar w:fldCharType="end"/>
        </w:r>
      </w:p>
    </w:sdtContent>
  </w:sdt>
  <w:p w:rsidR="003C5D27" w:rsidRDefault="006F4F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5E2"/>
    <w:multiLevelType w:val="hybridMultilevel"/>
    <w:tmpl w:val="D3FE2F64"/>
    <w:lvl w:ilvl="0" w:tplc="0244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5546B"/>
    <w:multiLevelType w:val="hybridMultilevel"/>
    <w:tmpl w:val="27EAA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4C7458"/>
    <w:multiLevelType w:val="hybridMultilevel"/>
    <w:tmpl w:val="61207B30"/>
    <w:lvl w:ilvl="0" w:tplc="0854D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A3997"/>
    <w:multiLevelType w:val="hybridMultilevel"/>
    <w:tmpl w:val="1D52394C"/>
    <w:lvl w:ilvl="0" w:tplc="78A4A22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B"/>
    <w:rsid w:val="000723B0"/>
    <w:rsid w:val="0016262A"/>
    <w:rsid w:val="006831AE"/>
    <w:rsid w:val="006F4F85"/>
    <w:rsid w:val="007A3DEC"/>
    <w:rsid w:val="0084015B"/>
    <w:rsid w:val="009F1769"/>
    <w:rsid w:val="00C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5B"/>
    <w:pPr>
      <w:ind w:left="720"/>
      <w:contextualSpacing/>
    </w:pPr>
  </w:style>
  <w:style w:type="paragraph" w:customStyle="1" w:styleId="ConsPlusTitle">
    <w:name w:val="ConsPlusTitle"/>
    <w:uiPriority w:val="99"/>
    <w:rsid w:val="0084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8401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5B"/>
  </w:style>
  <w:style w:type="paragraph" w:customStyle="1" w:styleId="xmsonormal">
    <w:name w:val="x_msonormal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5B"/>
    <w:pPr>
      <w:ind w:left="720"/>
      <w:contextualSpacing/>
    </w:pPr>
  </w:style>
  <w:style w:type="paragraph" w:customStyle="1" w:styleId="ConsPlusTitle">
    <w:name w:val="ConsPlusTitle"/>
    <w:uiPriority w:val="99"/>
    <w:rsid w:val="0084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8401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5B"/>
  </w:style>
  <w:style w:type="paragraph" w:customStyle="1" w:styleId="xmsonormal">
    <w:name w:val="x_msonormal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4</cp:revision>
  <dcterms:created xsi:type="dcterms:W3CDTF">2019-08-22T14:51:00Z</dcterms:created>
  <dcterms:modified xsi:type="dcterms:W3CDTF">2019-08-27T15:01:00Z</dcterms:modified>
</cp:coreProperties>
</file>