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BD" w:rsidRPr="00B42989" w:rsidRDefault="009D1278" w:rsidP="00B42989">
      <w:pPr>
        <w:pStyle w:val="a5"/>
        <w:jc w:val="center"/>
        <w:rPr>
          <w:rFonts w:ascii="Times New Roman" w:hAnsi="Times New Roman" w:cs="Times New Roman"/>
          <w:b/>
          <w:sz w:val="36"/>
          <w:szCs w:val="36"/>
          <w:lang w:eastAsia="ru-RU" w:bidi="ru-RU"/>
        </w:rPr>
      </w:pPr>
      <w:bookmarkStart w:id="0" w:name="bookmark0"/>
      <w:bookmarkStart w:id="1" w:name="_GoBack"/>
      <w:bookmarkEnd w:id="1"/>
      <w:r w:rsidRPr="00B42989">
        <w:rPr>
          <w:rFonts w:ascii="Times New Roman" w:hAnsi="Times New Roman" w:cs="Times New Roman"/>
          <w:b/>
          <w:sz w:val="36"/>
          <w:szCs w:val="36"/>
          <w:lang w:eastAsia="ru-RU" w:bidi="ru-RU"/>
        </w:rPr>
        <w:t>Типовые нарушения лицензионных требований</w:t>
      </w:r>
      <w:r w:rsidRPr="00B42989">
        <w:rPr>
          <w:rFonts w:ascii="Times New Roman" w:hAnsi="Times New Roman" w:cs="Times New Roman"/>
          <w:b/>
          <w:sz w:val="36"/>
          <w:szCs w:val="36"/>
          <w:lang w:eastAsia="ru-RU" w:bidi="ru-RU"/>
        </w:rPr>
        <w:br/>
        <w:t>в сфере лицензирования заготовки, хранения,</w:t>
      </w:r>
      <w:r w:rsidRPr="00B42989">
        <w:rPr>
          <w:rFonts w:ascii="Times New Roman" w:hAnsi="Times New Roman" w:cs="Times New Roman"/>
          <w:b/>
          <w:sz w:val="36"/>
          <w:szCs w:val="36"/>
          <w:lang w:eastAsia="ru-RU" w:bidi="ru-RU"/>
        </w:rPr>
        <w:br/>
        <w:t>переработки и реализации лома черных металлов, цветных металлов</w:t>
      </w:r>
      <w:bookmarkEnd w:id="0"/>
    </w:p>
    <w:tbl>
      <w:tblPr>
        <w:tblStyle w:val="a3"/>
        <w:tblW w:w="0" w:type="auto"/>
        <w:tblLook w:val="04A0" w:firstRow="1" w:lastRow="0" w:firstColumn="1" w:lastColumn="0" w:noHBand="0" w:noVBand="1"/>
      </w:tblPr>
      <w:tblGrid>
        <w:gridCol w:w="567"/>
        <w:gridCol w:w="3113"/>
        <w:gridCol w:w="5891"/>
      </w:tblGrid>
      <w:tr w:rsidR="009D1278" w:rsidRPr="009D1278" w:rsidTr="00433CA2">
        <w:tc>
          <w:tcPr>
            <w:tcW w:w="567" w:type="dxa"/>
          </w:tcPr>
          <w:p w:rsidR="009D1278" w:rsidRPr="009D1278" w:rsidRDefault="009D1278" w:rsidP="009D1278">
            <w:pPr>
              <w:jc w:val="center"/>
              <w:rPr>
                <w:rFonts w:ascii="Times New Roman" w:hAnsi="Times New Roman" w:cs="Times New Roman"/>
                <w:sz w:val="26"/>
                <w:szCs w:val="26"/>
              </w:rPr>
            </w:pPr>
            <w:r w:rsidRPr="009D1278">
              <w:rPr>
                <w:rFonts w:ascii="Times New Roman" w:hAnsi="Times New Roman" w:cs="Times New Roman"/>
                <w:sz w:val="26"/>
                <w:szCs w:val="26"/>
              </w:rPr>
              <w:t>№</w:t>
            </w:r>
          </w:p>
          <w:p w:rsidR="009D1278" w:rsidRPr="009D1278" w:rsidRDefault="009D1278" w:rsidP="009D1278">
            <w:pPr>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3113" w:type="dxa"/>
          </w:tcPr>
          <w:p w:rsidR="009D1278" w:rsidRPr="009D1278" w:rsidRDefault="009D1278" w:rsidP="009D1278">
            <w:pPr>
              <w:jc w:val="center"/>
              <w:rPr>
                <w:rFonts w:ascii="Times New Roman" w:hAnsi="Times New Roman" w:cs="Times New Roman"/>
                <w:sz w:val="26"/>
                <w:szCs w:val="26"/>
              </w:rPr>
            </w:pPr>
            <w:r w:rsidRPr="009D1278">
              <w:rPr>
                <w:rFonts w:ascii="Times New Roman" w:hAnsi="Times New Roman" w:cs="Times New Roman"/>
                <w:sz w:val="26"/>
                <w:szCs w:val="26"/>
              </w:rPr>
              <w:t>Лицензионные</w:t>
            </w:r>
          </w:p>
          <w:p w:rsidR="009D1278" w:rsidRPr="009D1278" w:rsidRDefault="009D1278" w:rsidP="009D1278">
            <w:pPr>
              <w:jc w:val="center"/>
              <w:rPr>
                <w:rFonts w:ascii="Times New Roman" w:hAnsi="Times New Roman" w:cs="Times New Roman"/>
                <w:sz w:val="26"/>
                <w:szCs w:val="26"/>
              </w:rPr>
            </w:pPr>
            <w:r w:rsidRPr="009D1278">
              <w:rPr>
                <w:rFonts w:ascii="Times New Roman" w:hAnsi="Times New Roman" w:cs="Times New Roman"/>
                <w:sz w:val="26"/>
                <w:szCs w:val="26"/>
              </w:rPr>
              <w:t>требования</w:t>
            </w:r>
          </w:p>
        </w:tc>
        <w:tc>
          <w:tcPr>
            <w:tcW w:w="5891" w:type="dxa"/>
            <w:vAlign w:val="center"/>
          </w:tcPr>
          <w:p w:rsidR="009D1278" w:rsidRPr="009D1278" w:rsidRDefault="009D1278" w:rsidP="009D1278">
            <w:pPr>
              <w:jc w:val="center"/>
              <w:rPr>
                <w:rFonts w:ascii="Times New Roman" w:hAnsi="Times New Roman" w:cs="Times New Roman"/>
                <w:sz w:val="26"/>
                <w:szCs w:val="26"/>
              </w:rPr>
            </w:pPr>
            <w:r w:rsidRPr="009D1278">
              <w:rPr>
                <w:rFonts w:ascii="Times New Roman" w:hAnsi="Times New Roman" w:cs="Times New Roman"/>
                <w:sz w:val="26"/>
                <w:szCs w:val="26"/>
              </w:rPr>
              <w:t>Типовые нарушения лицензионных требований</w:t>
            </w:r>
          </w:p>
        </w:tc>
      </w:tr>
      <w:tr w:rsidR="009D1278" w:rsidRPr="009D1278" w:rsidTr="00433CA2">
        <w:tc>
          <w:tcPr>
            <w:tcW w:w="567" w:type="dxa"/>
          </w:tcPr>
          <w:p w:rsidR="009D1278" w:rsidRPr="009D1278" w:rsidRDefault="009D1278" w:rsidP="009D1278">
            <w:pPr>
              <w:jc w:val="center"/>
              <w:rPr>
                <w:rFonts w:ascii="Times New Roman" w:hAnsi="Times New Roman" w:cs="Times New Roman"/>
                <w:sz w:val="26"/>
                <w:szCs w:val="26"/>
              </w:rPr>
            </w:pPr>
            <w:r>
              <w:rPr>
                <w:rFonts w:ascii="Times New Roman" w:hAnsi="Times New Roman" w:cs="Times New Roman"/>
                <w:sz w:val="26"/>
                <w:szCs w:val="26"/>
              </w:rPr>
              <w:t>1</w:t>
            </w:r>
          </w:p>
        </w:tc>
        <w:tc>
          <w:tcPr>
            <w:tcW w:w="3113" w:type="dxa"/>
          </w:tcPr>
          <w:p w:rsidR="009D1278" w:rsidRPr="009D1278" w:rsidRDefault="009D1278" w:rsidP="009D1278">
            <w:pPr>
              <w:rPr>
                <w:rFonts w:ascii="Times New Roman" w:hAnsi="Times New Roman" w:cs="Times New Roman"/>
                <w:sz w:val="26"/>
                <w:szCs w:val="26"/>
              </w:rPr>
            </w:pPr>
            <w:r w:rsidRPr="009D1278">
              <w:rPr>
                <w:rFonts w:ascii="Times New Roman" w:hAnsi="Times New Roman" w:cs="Times New Roman"/>
                <w:sz w:val="26"/>
                <w:szCs w:val="26"/>
                <w:lang w:bidi="ru-RU"/>
              </w:rPr>
              <w:t>Наличие у лицензиата на праве собственности или ином законном основании земельных участков, зданий, строений, сооружений, помещений</w:t>
            </w:r>
          </w:p>
        </w:tc>
        <w:tc>
          <w:tcPr>
            <w:tcW w:w="5891" w:type="dxa"/>
          </w:tcPr>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9D1278">
              <w:rPr>
                <w:rFonts w:ascii="Times New Roman" w:hAnsi="Times New Roman" w:cs="Times New Roman"/>
                <w:sz w:val="26"/>
                <w:szCs w:val="26"/>
                <w:lang w:bidi="ru-RU"/>
              </w:rPr>
              <w:t>Нарушение подпункта а) пункта 5 постановления Правительства Российской Федерации от 12 декабря 2012 года № 1287 «О лицензировании деятельности по заготовке, хранению, переработке и реализации лома черных металлов, цветных металлов» (далее - постановление № 1287), а именно: отсутствие права собственности или иного законного основания наличия земельных участков, зданий, строений, сооружений, помещений.</w:t>
            </w:r>
          </w:p>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9D1278">
              <w:rPr>
                <w:rFonts w:ascii="Times New Roman" w:hAnsi="Times New Roman" w:cs="Times New Roman"/>
                <w:b/>
                <w:bCs/>
                <w:sz w:val="26"/>
                <w:szCs w:val="26"/>
                <w:lang w:bidi="ru-RU"/>
              </w:rPr>
              <w:t>Пример:</w:t>
            </w:r>
          </w:p>
          <w:p w:rsidR="009D1278" w:rsidRPr="009D1278" w:rsidRDefault="009D1278" w:rsidP="009D1278">
            <w:p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лицензиатом не представлены документы:</w:t>
            </w:r>
          </w:p>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Pr="009D1278">
              <w:rPr>
                <w:rFonts w:ascii="Times New Roman" w:hAnsi="Times New Roman" w:cs="Times New Roman"/>
                <w:sz w:val="26"/>
                <w:szCs w:val="26"/>
                <w:lang w:bidi="ru-RU"/>
              </w:rPr>
              <w:t>свидетельство о государственной регистрации права на земельный участок, здания, строения, сооружения, помещения;</w:t>
            </w:r>
          </w:p>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Pr="009D1278">
              <w:rPr>
                <w:rFonts w:ascii="Times New Roman" w:hAnsi="Times New Roman" w:cs="Times New Roman"/>
                <w:sz w:val="26"/>
                <w:szCs w:val="26"/>
                <w:lang w:bidi="ru-RU"/>
              </w:rPr>
              <w:t>договор субаренды земельного участка, здания, строения, сооружения, помещения;</w:t>
            </w:r>
          </w:p>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Pr="009D1278">
              <w:rPr>
                <w:rFonts w:ascii="Times New Roman" w:hAnsi="Times New Roman" w:cs="Times New Roman"/>
                <w:sz w:val="26"/>
                <w:szCs w:val="26"/>
                <w:lang w:bidi="ru-RU"/>
              </w:rPr>
              <w:t>договор аренды земельного участка, здания, строения, сооружения, помещения;</w:t>
            </w:r>
          </w:p>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Pr="009D1278">
              <w:rPr>
                <w:rFonts w:ascii="Times New Roman" w:hAnsi="Times New Roman" w:cs="Times New Roman"/>
                <w:sz w:val="26"/>
                <w:szCs w:val="26"/>
                <w:lang w:bidi="ru-RU"/>
              </w:rPr>
              <w:t>согласие собственника о сдаче земельного участка, здания, строения, сооружения, помещения в субаренду.</w:t>
            </w:r>
          </w:p>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9D1278">
              <w:rPr>
                <w:rFonts w:ascii="Times New Roman" w:hAnsi="Times New Roman" w:cs="Times New Roman"/>
                <w:b/>
                <w:bCs/>
                <w:sz w:val="26"/>
                <w:szCs w:val="26"/>
                <w:lang w:bidi="ru-RU"/>
              </w:rPr>
              <w:t>Выполнение лицензионных требований подтверждается:</w:t>
            </w:r>
          </w:p>
          <w:p w:rsidR="009D1278" w:rsidRPr="009D1278" w:rsidRDefault="009D1278" w:rsidP="009D1278">
            <w:pPr>
              <w:numPr>
                <w:ilvl w:val="0"/>
                <w:numId w:val="1"/>
              </w:num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свидетельством о государственной регистрации права на земельный участок, в случае если земельный участок является собственностью юридического лица;</w:t>
            </w:r>
          </w:p>
          <w:p w:rsidR="009D1278" w:rsidRPr="009D1278" w:rsidRDefault="009D1278" w:rsidP="009D1278">
            <w:pPr>
              <w:numPr>
                <w:ilvl w:val="0"/>
                <w:numId w:val="1"/>
              </w:num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договором аренды, в случае если собственник передал земельный участок, здания, строения, сооружения, помещения во временное пользование;</w:t>
            </w:r>
          </w:p>
          <w:p w:rsidR="009D1278" w:rsidRPr="009D1278" w:rsidRDefault="009D1278" w:rsidP="009D1278">
            <w:pPr>
              <w:numPr>
                <w:ilvl w:val="0"/>
                <w:numId w:val="1"/>
              </w:num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договором субаренды здания, строения, сооружения, помещения;</w:t>
            </w:r>
          </w:p>
          <w:p w:rsidR="009D1278" w:rsidRPr="009D1278" w:rsidRDefault="009D1278" w:rsidP="009D1278">
            <w:pPr>
              <w:numPr>
                <w:ilvl w:val="0"/>
                <w:numId w:val="1"/>
              </w:num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согласием собственника о сдаче земельного участка, здания, строения, сооружения, помещения в субаренду, в случае если данное условие оговорено в договоре аренды;</w:t>
            </w:r>
          </w:p>
          <w:p w:rsidR="009D1278" w:rsidRPr="009D1278" w:rsidRDefault="009D1278" w:rsidP="009D1278">
            <w:pPr>
              <w:numPr>
                <w:ilvl w:val="0"/>
                <w:numId w:val="1"/>
              </w:num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 xml:space="preserve">договором безвозмездного пользования, если собственник передал имущество в безвозмездное временное пользование </w:t>
            </w:r>
            <w:r w:rsidRPr="009D1278">
              <w:rPr>
                <w:rFonts w:ascii="Times New Roman" w:hAnsi="Times New Roman" w:cs="Times New Roman"/>
                <w:sz w:val="26"/>
                <w:szCs w:val="26"/>
                <w:lang w:bidi="ru-RU"/>
              </w:rPr>
              <w:lastRenderedPageBreak/>
              <w:t>лицензиату.</w:t>
            </w:r>
          </w:p>
          <w:p w:rsidR="009D1278" w:rsidRPr="009D1278" w:rsidRDefault="009D1278" w:rsidP="009D1278">
            <w:pPr>
              <w:jc w:val="both"/>
              <w:rPr>
                <w:rFonts w:ascii="Times New Roman" w:hAnsi="Times New Roman" w:cs="Times New Roman"/>
                <w:sz w:val="26"/>
                <w:szCs w:val="26"/>
              </w:rPr>
            </w:pPr>
            <w:r>
              <w:rPr>
                <w:rFonts w:ascii="Times New Roman" w:hAnsi="Times New Roman" w:cs="Times New Roman"/>
                <w:color w:val="000000"/>
                <w:sz w:val="36"/>
                <w:szCs w:val="36"/>
                <w:lang w:eastAsia="ru-RU" w:bidi="ru-RU"/>
              </w:rPr>
              <w:tab/>
            </w:r>
            <w:r w:rsidRPr="009D1278">
              <w:rPr>
                <w:rFonts w:ascii="Times New Roman" w:hAnsi="Times New Roman" w:cs="Times New Roman"/>
                <w:sz w:val="26"/>
                <w:szCs w:val="26"/>
                <w:lang w:bidi="ru-RU"/>
              </w:rPr>
              <w:t>Договор аренды (субаренды) недвижимого имущества, заключенный на срок более года, должен быть зарегистрирован в Едином государственном реестре прав на недвижимое имущество и сделок с ним.</w:t>
            </w:r>
          </w:p>
        </w:tc>
      </w:tr>
      <w:tr w:rsidR="009D1278" w:rsidRPr="009D1278" w:rsidTr="00433CA2">
        <w:tc>
          <w:tcPr>
            <w:tcW w:w="567" w:type="dxa"/>
          </w:tcPr>
          <w:p w:rsidR="009D1278" w:rsidRPr="009D1278" w:rsidRDefault="009D1278" w:rsidP="009D1278">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3113" w:type="dxa"/>
          </w:tcPr>
          <w:p w:rsidR="009D1278" w:rsidRPr="009D1278" w:rsidRDefault="009D1278" w:rsidP="009D1278">
            <w:pPr>
              <w:rPr>
                <w:rFonts w:ascii="Times New Roman" w:hAnsi="Times New Roman" w:cs="Times New Roman"/>
                <w:sz w:val="26"/>
                <w:szCs w:val="26"/>
              </w:rPr>
            </w:pPr>
            <w:r w:rsidRPr="009D1278">
              <w:rPr>
                <w:rFonts w:ascii="Times New Roman" w:hAnsi="Times New Roman" w:cs="Times New Roman"/>
                <w:sz w:val="26"/>
                <w:szCs w:val="26"/>
                <w:lang w:bidi="ru-RU"/>
              </w:rPr>
              <w:t>Наличие у лицензиата на праве собственности или ином законном основании технических средств, оборудования</w:t>
            </w:r>
          </w:p>
        </w:tc>
        <w:tc>
          <w:tcPr>
            <w:tcW w:w="5891" w:type="dxa"/>
          </w:tcPr>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9D1278">
              <w:rPr>
                <w:rFonts w:ascii="Times New Roman" w:hAnsi="Times New Roman" w:cs="Times New Roman"/>
                <w:sz w:val="26"/>
                <w:szCs w:val="26"/>
                <w:lang w:bidi="ru-RU"/>
              </w:rPr>
              <w:t>Нарушение подпункта а) пункта 5 постановления № 1287, а именно: отсутствие у лицензиата технических средств, оборудования необходимого при осуществлении заготовки, хранения, переработки и реализации лома черных и цветных металлов.</w:t>
            </w:r>
          </w:p>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9D1278">
              <w:rPr>
                <w:rFonts w:ascii="Times New Roman" w:hAnsi="Times New Roman" w:cs="Times New Roman"/>
                <w:b/>
                <w:bCs/>
                <w:sz w:val="26"/>
                <w:szCs w:val="26"/>
                <w:lang w:bidi="ru-RU"/>
              </w:rPr>
              <w:t>Пример:</w:t>
            </w:r>
          </w:p>
          <w:p w:rsidR="009D1278" w:rsidRPr="009D1278" w:rsidRDefault="009D1278" w:rsidP="009D1278">
            <w:pPr>
              <w:numPr>
                <w:ilvl w:val="0"/>
                <w:numId w:val="2"/>
              </w:numPr>
              <w:tabs>
                <w:tab w:val="left" w:pos="435"/>
              </w:tabs>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отсутствие на объекте оборудования, для определения массы лома и отходов металла (весы);</w:t>
            </w:r>
          </w:p>
          <w:p w:rsidR="009D1278" w:rsidRPr="009D1278" w:rsidRDefault="009D1278" w:rsidP="009D1278">
            <w:pPr>
              <w:numPr>
                <w:ilvl w:val="0"/>
                <w:numId w:val="2"/>
              </w:numPr>
              <w:tabs>
                <w:tab w:val="left" w:pos="435"/>
              </w:tabs>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отсутствие дозиметрического оборудования</w:t>
            </w:r>
          </w:p>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9D1278">
              <w:rPr>
                <w:rFonts w:ascii="Times New Roman" w:hAnsi="Times New Roman" w:cs="Times New Roman"/>
                <w:b/>
                <w:bCs/>
                <w:sz w:val="26"/>
                <w:szCs w:val="26"/>
                <w:lang w:bidi="ru-RU"/>
              </w:rPr>
              <w:t>Выполнение лицензионных требований</w:t>
            </w:r>
          </w:p>
          <w:p w:rsidR="009D1278" w:rsidRPr="009D1278" w:rsidRDefault="009D1278" w:rsidP="009D1278">
            <w:pPr>
              <w:jc w:val="both"/>
              <w:rPr>
                <w:rFonts w:ascii="Times New Roman" w:hAnsi="Times New Roman" w:cs="Times New Roman"/>
                <w:sz w:val="26"/>
                <w:szCs w:val="26"/>
                <w:lang w:bidi="ru-RU"/>
              </w:rPr>
            </w:pPr>
            <w:r w:rsidRPr="009D1278">
              <w:rPr>
                <w:rFonts w:ascii="Times New Roman" w:hAnsi="Times New Roman" w:cs="Times New Roman"/>
                <w:b/>
                <w:bCs/>
                <w:sz w:val="26"/>
                <w:szCs w:val="26"/>
                <w:lang w:bidi="ru-RU"/>
              </w:rPr>
              <w:t>подтверждается:</w:t>
            </w:r>
          </w:p>
          <w:p w:rsidR="009D1278" w:rsidRPr="009D1278" w:rsidRDefault="009D1278" w:rsidP="009D1278">
            <w:pPr>
              <w:numPr>
                <w:ilvl w:val="0"/>
                <w:numId w:val="3"/>
              </w:numPr>
              <w:tabs>
                <w:tab w:val="left" w:pos="435"/>
              </w:tabs>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наличием оборудования в рабочем состоянии на объекте по приему лома и отходов черных, цветных металлов;</w:t>
            </w:r>
          </w:p>
          <w:p w:rsidR="009D1278" w:rsidRPr="009D1278" w:rsidRDefault="009D1278" w:rsidP="009D1278">
            <w:pPr>
              <w:numPr>
                <w:ilvl w:val="0"/>
                <w:numId w:val="3"/>
              </w:numPr>
              <w:tabs>
                <w:tab w:val="left" w:pos="435"/>
              </w:tabs>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договором аренды оборудования;</w:t>
            </w:r>
          </w:p>
          <w:p w:rsidR="009D1278" w:rsidRPr="009D1278" w:rsidRDefault="009D1278" w:rsidP="009D1278">
            <w:pPr>
              <w:numPr>
                <w:ilvl w:val="0"/>
                <w:numId w:val="3"/>
              </w:numPr>
              <w:tabs>
                <w:tab w:val="left" w:pos="435"/>
              </w:tabs>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договором купли-продажи или поставки;</w:t>
            </w:r>
          </w:p>
          <w:p w:rsidR="009D1278" w:rsidRPr="009D1278" w:rsidRDefault="009D1278" w:rsidP="009D1278">
            <w:pPr>
              <w:pStyle w:val="a4"/>
              <w:numPr>
                <w:ilvl w:val="0"/>
                <w:numId w:val="3"/>
              </w:numPr>
              <w:tabs>
                <w:tab w:val="left" w:pos="435"/>
              </w:tabs>
              <w:ind w:left="11"/>
              <w:jc w:val="both"/>
              <w:rPr>
                <w:rFonts w:ascii="Times New Roman" w:hAnsi="Times New Roman" w:cs="Times New Roman"/>
                <w:sz w:val="26"/>
                <w:szCs w:val="26"/>
              </w:rPr>
            </w:pPr>
            <w:r w:rsidRPr="009D1278">
              <w:rPr>
                <w:rFonts w:ascii="Times New Roman" w:hAnsi="Times New Roman" w:cs="Times New Roman"/>
                <w:sz w:val="26"/>
                <w:szCs w:val="26"/>
                <w:lang w:bidi="ru-RU"/>
              </w:rPr>
              <w:t>документами, подтверждающими приобретение оборудования, а именно счет-фактура, товарная накладная, платежное поручение, акт приема-передачи.</w:t>
            </w:r>
          </w:p>
        </w:tc>
      </w:tr>
      <w:tr w:rsidR="009D1278" w:rsidRPr="009D1278" w:rsidTr="00433CA2">
        <w:tc>
          <w:tcPr>
            <w:tcW w:w="567" w:type="dxa"/>
          </w:tcPr>
          <w:p w:rsidR="009D1278" w:rsidRPr="009D1278" w:rsidRDefault="009D1278" w:rsidP="009D1278">
            <w:pPr>
              <w:jc w:val="center"/>
              <w:rPr>
                <w:rFonts w:ascii="Times New Roman" w:hAnsi="Times New Roman" w:cs="Times New Roman"/>
                <w:sz w:val="26"/>
                <w:szCs w:val="26"/>
              </w:rPr>
            </w:pPr>
            <w:r>
              <w:rPr>
                <w:rFonts w:ascii="Times New Roman" w:hAnsi="Times New Roman" w:cs="Times New Roman"/>
                <w:sz w:val="26"/>
                <w:szCs w:val="26"/>
              </w:rPr>
              <w:t>3</w:t>
            </w:r>
          </w:p>
        </w:tc>
        <w:tc>
          <w:tcPr>
            <w:tcW w:w="3113" w:type="dxa"/>
          </w:tcPr>
          <w:p w:rsidR="009D1278" w:rsidRPr="009D1278" w:rsidRDefault="009D1278" w:rsidP="009D1278">
            <w:pPr>
              <w:rPr>
                <w:rFonts w:ascii="Times New Roman" w:hAnsi="Times New Roman" w:cs="Times New Roman"/>
                <w:sz w:val="26"/>
                <w:szCs w:val="26"/>
              </w:rPr>
            </w:pPr>
            <w:r w:rsidRPr="009D1278">
              <w:rPr>
                <w:rFonts w:ascii="Times New Roman" w:hAnsi="Times New Roman" w:cs="Times New Roman"/>
                <w:sz w:val="26"/>
                <w:szCs w:val="26"/>
                <w:lang w:bidi="ru-RU"/>
              </w:rPr>
              <w:t>Наличие у лицензиата технической документации, соответствующей установленным требованиям на технические средства, оборудование</w:t>
            </w:r>
          </w:p>
        </w:tc>
        <w:tc>
          <w:tcPr>
            <w:tcW w:w="5891" w:type="dxa"/>
          </w:tcPr>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9D1278">
              <w:rPr>
                <w:rFonts w:ascii="Times New Roman" w:hAnsi="Times New Roman" w:cs="Times New Roman"/>
                <w:sz w:val="26"/>
                <w:szCs w:val="26"/>
                <w:lang w:bidi="ru-RU"/>
              </w:rPr>
              <w:t>Нарушение подпункта а) пункта 5 постановления № 1287, а именно: отсутствие технической документации соответствующей установленным требованиям на технические средства, оборудование.</w:t>
            </w:r>
          </w:p>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9D1278">
              <w:rPr>
                <w:rFonts w:ascii="Times New Roman" w:hAnsi="Times New Roman" w:cs="Times New Roman"/>
                <w:b/>
                <w:bCs/>
                <w:sz w:val="26"/>
                <w:szCs w:val="26"/>
                <w:lang w:bidi="ru-RU"/>
              </w:rPr>
              <w:t xml:space="preserve">Пример: </w:t>
            </w:r>
          </w:p>
          <w:p w:rsidR="009D1278" w:rsidRPr="009D1278" w:rsidRDefault="009D1278" w:rsidP="009D1278">
            <w:pPr>
              <w:numPr>
                <w:ilvl w:val="0"/>
                <w:numId w:val="4"/>
              </w:num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отсутствие паспортов (руководств по эксплуатации) на технические средства, оборудование;</w:t>
            </w:r>
          </w:p>
          <w:p w:rsidR="009D1278" w:rsidRPr="009D1278" w:rsidRDefault="009D1278" w:rsidP="009D1278">
            <w:pPr>
              <w:numPr>
                <w:ilvl w:val="0"/>
                <w:numId w:val="4"/>
              </w:num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отсутствие документов, подтверждающих поверку измерительного оборудования.</w:t>
            </w:r>
          </w:p>
          <w:p w:rsidR="009D1278" w:rsidRPr="009D1278" w:rsidRDefault="009D1278" w:rsidP="009D1278">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9D1278">
              <w:rPr>
                <w:rFonts w:ascii="Times New Roman" w:hAnsi="Times New Roman" w:cs="Times New Roman"/>
                <w:b/>
                <w:bCs/>
                <w:sz w:val="26"/>
                <w:szCs w:val="26"/>
                <w:lang w:bidi="ru-RU"/>
              </w:rPr>
              <w:t>Выполнение лицензионных требований подтверждается:</w:t>
            </w:r>
          </w:p>
          <w:p w:rsidR="009D1278" w:rsidRPr="009D1278" w:rsidRDefault="009D1278" w:rsidP="009D1278">
            <w:pPr>
              <w:numPr>
                <w:ilvl w:val="0"/>
                <w:numId w:val="5"/>
              </w:num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наличием технических паспортов (руководство по эксплуатации) на технические средства, оборудование;</w:t>
            </w:r>
          </w:p>
          <w:p w:rsidR="009D1278" w:rsidRPr="009D1278" w:rsidRDefault="009D1278" w:rsidP="009D1278">
            <w:pPr>
              <w:pStyle w:val="a4"/>
              <w:numPr>
                <w:ilvl w:val="0"/>
                <w:numId w:val="5"/>
              </w:numPr>
              <w:ind w:left="9"/>
              <w:jc w:val="both"/>
              <w:rPr>
                <w:rFonts w:ascii="Times New Roman" w:hAnsi="Times New Roman" w:cs="Times New Roman"/>
                <w:sz w:val="26"/>
                <w:szCs w:val="26"/>
              </w:rPr>
            </w:pPr>
            <w:r w:rsidRPr="009D1278">
              <w:rPr>
                <w:rFonts w:ascii="Times New Roman" w:hAnsi="Times New Roman" w:cs="Times New Roman"/>
                <w:sz w:val="26"/>
                <w:szCs w:val="26"/>
                <w:lang w:bidi="ru-RU"/>
              </w:rPr>
              <w:t>документами, подтверждающими поверку измерительного оборудования.</w:t>
            </w:r>
          </w:p>
        </w:tc>
      </w:tr>
      <w:tr w:rsidR="009D1278" w:rsidRPr="009D1278" w:rsidTr="00433CA2">
        <w:tc>
          <w:tcPr>
            <w:tcW w:w="567" w:type="dxa"/>
          </w:tcPr>
          <w:p w:rsidR="009D1278" w:rsidRPr="009D1278" w:rsidRDefault="009D1278" w:rsidP="009D1278">
            <w:pPr>
              <w:jc w:val="center"/>
              <w:rPr>
                <w:rFonts w:ascii="Times New Roman" w:hAnsi="Times New Roman" w:cs="Times New Roman"/>
                <w:sz w:val="26"/>
                <w:szCs w:val="26"/>
              </w:rPr>
            </w:pPr>
            <w:r>
              <w:rPr>
                <w:rFonts w:ascii="Times New Roman" w:hAnsi="Times New Roman" w:cs="Times New Roman"/>
                <w:sz w:val="26"/>
                <w:szCs w:val="26"/>
              </w:rPr>
              <w:t>4</w:t>
            </w:r>
          </w:p>
        </w:tc>
        <w:tc>
          <w:tcPr>
            <w:tcW w:w="3113" w:type="dxa"/>
          </w:tcPr>
          <w:p w:rsidR="009D1278" w:rsidRPr="009D1278" w:rsidRDefault="009D1278" w:rsidP="009D1278">
            <w:pPr>
              <w:pStyle w:val="20"/>
              <w:shd w:val="clear" w:color="auto" w:fill="auto"/>
              <w:spacing w:line="274" w:lineRule="exact"/>
              <w:rPr>
                <w:sz w:val="26"/>
                <w:szCs w:val="26"/>
              </w:rPr>
            </w:pPr>
            <w:r w:rsidRPr="009D1278">
              <w:rPr>
                <w:rStyle w:val="211pt"/>
                <w:sz w:val="26"/>
                <w:szCs w:val="26"/>
              </w:rPr>
              <w:t xml:space="preserve">Наличие не менее чем на одном из объектов по </w:t>
            </w:r>
            <w:r w:rsidRPr="009D1278">
              <w:rPr>
                <w:rStyle w:val="211pt"/>
                <w:sz w:val="26"/>
                <w:szCs w:val="26"/>
              </w:rPr>
              <w:lastRenderedPageBreak/>
              <w:t>приему лома и отходов черных металлов в пределах территории субъекта РФ:</w:t>
            </w:r>
          </w:p>
          <w:p w:rsidR="009D1278" w:rsidRPr="009D1278" w:rsidRDefault="009D1278" w:rsidP="009D1278">
            <w:pPr>
              <w:pStyle w:val="20"/>
              <w:shd w:val="clear" w:color="auto" w:fill="auto"/>
              <w:spacing w:line="274" w:lineRule="exact"/>
              <w:rPr>
                <w:sz w:val="26"/>
                <w:szCs w:val="26"/>
              </w:rPr>
            </w:pPr>
            <w:r w:rsidRPr="009D1278">
              <w:rPr>
                <w:rStyle w:val="211pt"/>
                <w:sz w:val="26"/>
                <w:szCs w:val="26"/>
              </w:rPr>
              <w:t>- пресса для пакетирования лома черных металлов (с усилием прессования не менее 2500 кН), либо пресс-ножниц (с усилием реза не менее 3000 кН),</w:t>
            </w:r>
            <w:r w:rsidRPr="009D1278">
              <w:rPr>
                <w:rStyle w:val="211pt"/>
                <w:rFonts w:eastAsiaTheme="minorHAnsi"/>
                <w:sz w:val="26"/>
                <w:szCs w:val="26"/>
              </w:rPr>
              <w:t xml:space="preserve"> </w:t>
            </w:r>
            <w:r w:rsidRPr="009D1278">
              <w:rPr>
                <w:rStyle w:val="211pt"/>
                <w:sz w:val="26"/>
                <w:szCs w:val="26"/>
              </w:rPr>
              <w:t>либо установки для дробления и сортировки легковесного лома(495кН);</w:t>
            </w:r>
          </w:p>
          <w:p w:rsidR="009D1278" w:rsidRPr="009D1278" w:rsidRDefault="009D1278" w:rsidP="009D1278">
            <w:pPr>
              <w:rPr>
                <w:rFonts w:ascii="Times New Roman" w:hAnsi="Times New Roman" w:cs="Times New Roman"/>
                <w:sz w:val="26"/>
                <w:szCs w:val="26"/>
              </w:rPr>
            </w:pPr>
            <w:r w:rsidRPr="009D1278">
              <w:rPr>
                <w:rStyle w:val="211pt"/>
                <w:rFonts w:eastAsiaTheme="minorHAnsi"/>
                <w:sz w:val="26"/>
                <w:szCs w:val="26"/>
              </w:rPr>
              <w:t>- оборудования для сортировки или измельчения стружки</w:t>
            </w:r>
          </w:p>
        </w:tc>
        <w:tc>
          <w:tcPr>
            <w:tcW w:w="5891" w:type="dxa"/>
          </w:tcPr>
          <w:p w:rsidR="009D1278" w:rsidRPr="009D1278" w:rsidRDefault="0011242C" w:rsidP="0011242C">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lastRenderedPageBreak/>
              <w:tab/>
            </w:r>
            <w:proofErr w:type="gramStart"/>
            <w:r w:rsidR="009D1278" w:rsidRPr="009D1278">
              <w:rPr>
                <w:rFonts w:ascii="Times New Roman" w:hAnsi="Times New Roman" w:cs="Times New Roman"/>
                <w:sz w:val="26"/>
                <w:szCs w:val="26"/>
                <w:lang w:bidi="ru-RU"/>
              </w:rPr>
              <w:t xml:space="preserve">Нарушения: подпункта б) пункта 5 постановления № 1287, а именно: не соблюдение </w:t>
            </w:r>
            <w:r w:rsidR="009D1278" w:rsidRPr="009D1278">
              <w:rPr>
                <w:rFonts w:ascii="Times New Roman" w:hAnsi="Times New Roman" w:cs="Times New Roman"/>
                <w:sz w:val="26"/>
                <w:szCs w:val="26"/>
                <w:lang w:bidi="ru-RU"/>
              </w:rPr>
              <w:lastRenderedPageBreak/>
              <w:t>лицензиатом подпункта г) пункта 8 (1) правил обращения с ломом и отходами черных металлов и их отчуждения утвержденных постановлением Правительства Российской Федерации от 11 мая 2011 года № 369 (далее - правила № 369) - отсутствие пресса для пакетирования лома черных металлов или оборудования для сортировки или измельчения стружки.</w:t>
            </w:r>
            <w:proofErr w:type="gramEnd"/>
          </w:p>
          <w:p w:rsidR="009D1278" w:rsidRDefault="0011242C" w:rsidP="0011242C">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009D1278" w:rsidRPr="009D1278">
              <w:rPr>
                <w:rFonts w:ascii="Times New Roman" w:hAnsi="Times New Roman" w:cs="Times New Roman"/>
                <w:b/>
                <w:bCs/>
                <w:sz w:val="26"/>
                <w:szCs w:val="26"/>
                <w:lang w:bidi="ru-RU"/>
              </w:rPr>
              <w:t>Пример</w:t>
            </w:r>
            <w:r w:rsidR="009D1278" w:rsidRPr="009D1278">
              <w:rPr>
                <w:rFonts w:ascii="Times New Roman" w:hAnsi="Times New Roman" w:cs="Times New Roman"/>
                <w:sz w:val="26"/>
                <w:szCs w:val="26"/>
                <w:lang w:bidi="ru-RU"/>
              </w:rPr>
              <w:t>: на одном из объектов по приему лома и отходов черных металлов в пределах территории субъекта РФ лицензиатом не подтверждено наличие:</w:t>
            </w:r>
          </w:p>
          <w:p w:rsidR="009D1278" w:rsidRPr="009D1278" w:rsidRDefault="0011242C" w:rsidP="0011242C">
            <w:pPr>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009D1278" w:rsidRPr="009D1278">
              <w:rPr>
                <w:rFonts w:ascii="Times New Roman" w:hAnsi="Times New Roman" w:cs="Times New Roman"/>
                <w:sz w:val="26"/>
                <w:szCs w:val="26"/>
                <w:lang w:bidi="ru-RU"/>
              </w:rPr>
              <w:t>пресса для пакетирования лома черных металлов (с усилием прессования не менее 2500 кН), либо пресс-ножниц (с усилием реза не менее 3000 кН), либо установки для дробления и сортировки легковесного лома(495кН);</w:t>
            </w:r>
          </w:p>
          <w:p w:rsidR="009D1278" w:rsidRPr="009D1278" w:rsidRDefault="0011242C" w:rsidP="0011242C">
            <w:pPr>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009D1278" w:rsidRPr="009D1278">
              <w:rPr>
                <w:rFonts w:ascii="Times New Roman" w:hAnsi="Times New Roman" w:cs="Times New Roman"/>
                <w:sz w:val="26"/>
                <w:szCs w:val="26"/>
                <w:lang w:bidi="ru-RU"/>
              </w:rPr>
              <w:t>оборудования для сортировки или измельчения стружки.</w:t>
            </w:r>
          </w:p>
          <w:p w:rsidR="009D1278" w:rsidRPr="009D1278" w:rsidRDefault="0011242C" w:rsidP="0011242C">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009D1278" w:rsidRPr="009D1278">
              <w:rPr>
                <w:rFonts w:ascii="Times New Roman" w:hAnsi="Times New Roman" w:cs="Times New Roman"/>
                <w:b/>
                <w:bCs/>
                <w:sz w:val="26"/>
                <w:szCs w:val="26"/>
                <w:lang w:bidi="ru-RU"/>
              </w:rPr>
              <w:t>Выполнение лицензионных требований подтверждается:</w:t>
            </w:r>
          </w:p>
          <w:p w:rsidR="009D1278" w:rsidRPr="009D1278" w:rsidRDefault="009D1278" w:rsidP="0011242C">
            <w:pPr>
              <w:numPr>
                <w:ilvl w:val="0"/>
                <w:numId w:val="6"/>
              </w:num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наличием указанного оборудования на одном из объектов по приему лома и отходов цветных металлов в пределах территории субъекта РФ;</w:t>
            </w:r>
          </w:p>
          <w:p w:rsidR="009D1278" w:rsidRPr="009D1278" w:rsidRDefault="009D1278" w:rsidP="0011242C">
            <w:pPr>
              <w:numPr>
                <w:ilvl w:val="0"/>
                <w:numId w:val="6"/>
              </w:num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договором аренды указанного оборудования или подтверждение права владения;</w:t>
            </w:r>
          </w:p>
          <w:p w:rsidR="009D1278" w:rsidRPr="009D1278" w:rsidRDefault="009D1278" w:rsidP="0011242C">
            <w:pPr>
              <w:numPr>
                <w:ilvl w:val="0"/>
                <w:numId w:val="6"/>
              </w:numPr>
              <w:jc w:val="both"/>
              <w:rPr>
                <w:rFonts w:ascii="Times New Roman" w:hAnsi="Times New Roman" w:cs="Times New Roman"/>
                <w:sz w:val="26"/>
                <w:szCs w:val="26"/>
                <w:lang w:bidi="ru-RU"/>
              </w:rPr>
            </w:pPr>
            <w:r w:rsidRPr="009D1278">
              <w:rPr>
                <w:rFonts w:ascii="Times New Roman" w:hAnsi="Times New Roman" w:cs="Times New Roman"/>
                <w:sz w:val="26"/>
                <w:szCs w:val="26"/>
                <w:lang w:bidi="ru-RU"/>
              </w:rPr>
              <w:t>паспортом или руководством по эксплуатации пресса для пакетирования цветных металлов;</w:t>
            </w:r>
          </w:p>
          <w:p w:rsidR="009D1278" w:rsidRPr="0011242C" w:rsidRDefault="009D1278" w:rsidP="0011242C">
            <w:pPr>
              <w:pStyle w:val="a4"/>
              <w:numPr>
                <w:ilvl w:val="0"/>
                <w:numId w:val="6"/>
              </w:numPr>
              <w:ind w:left="9"/>
              <w:jc w:val="both"/>
              <w:rPr>
                <w:rFonts w:ascii="Times New Roman" w:hAnsi="Times New Roman" w:cs="Times New Roman"/>
                <w:sz w:val="26"/>
                <w:szCs w:val="26"/>
              </w:rPr>
            </w:pPr>
            <w:r w:rsidRPr="0011242C">
              <w:rPr>
                <w:rFonts w:ascii="Times New Roman" w:hAnsi="Times New Roman" w:cs="Times New Roman"/>
                <w:sz w:val="26"/>
                <w:szCs w:val="26"/>
                <w:lang w:bidi="ru-RU"/>
              </w:rPr>
              <w:t>паспортом или руководством по эксплуатации на оборудование сортировки или измельчения стружки.</w:t>
            </w:r>
          </w:p>
        </w:tc>
      </w:tr>
      <w:tr w:rsidR="009D1278" w:rsidRPr="009D1278" w:rsidTr="00433CA2">
        <w:tc>
          <w:tcPr>
            <w:tcW w:w="567" w:type="dxa"/>
          </w:tcPr>
          <w:p w:rsidR="009D1278" w:rsidRPr="009D1278" w:rsidRDefault="009D1278" w:rsidP="009D1278">
            <w:pPr>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3113" w:type="dxa"/>
          </w:tcPr>
          <w:p w:rsidR="0011242C" w:rsidRPr="0011242C" w:rsidRDefault="0011242C" w:rsidP="0011242C">
            <w:pPr>
              <w:rPr>
                <w:rFonts w:ascii="Times New Roman" w:hAnsi="Times New Roman" w:cs="Times New Roman"/>
                <w:sz w:val="26"/>
                <w:szCs w:val="26"/>
                <w:lang w:bidi="ru-RU"/>
              </w:rPr>
            </w:pPr>
            <w:r w:rsidRPr="0011242C">
              <w:rPr>
                <w:rFonts w:ascii="Times New Roman" w:hAnsi="Times New Roman" w:cs="Times New Roman"/>
                <w:sz w:val="26"/>
                <w:szCs w:val="26"/>
                <w:lang w:bidi="ru-RU"/>
              </w:rPr>
              <w:t>Наличие не менее чем на одном из объектов по приему лома и отходов цветных металлов в пределах территории субъекта РФ:</w:t>
            </w:r>
          </w:p>
          <w:p w:rsidR="0011242C" w:rsidRPr="0011242C" w:rsidRDefault="0011242C" w:rsidP="0011242C">
            <w:pPr>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Pr="0011242C">
              <w:rPr>
                <w:rFonts w:ascii="Times New Roman" w:hAnsi="Times New Roman" w:cs="Times New Roman"/>
                <w:sz w:val="26"/>
                <w:szCs w:val="26"/>
                <w:lang w:bidi="ru-RU"/>
              </w:rPr>
              <w:t>оборудование для определения химического состава лома и отходов цветных металлов;</w:t>
            </w:r>
          </w:p>
          <w:p w:rsidR="009D1278" w:rsidRPr="009D1278" w:rsidRDefault="0011242C" w:rsidP="0011242C">
            <w:pPr>
              <w:rPr>
                <w:rFonts w:ascii="Times New Roman" w:hAnsi="Times New Roman" w:cs="Times New Roman"/>
                <w:sz w:val="26"/>
                <w:szCs w:val="26"/>
              </w:rPr>
            </w:pPr>
            <w:r>
              <w:rPr>
                <w:rFonts w:ascii="Times New Roman" w:hAnsi="Times New Roman" w:cs="Times New Roman"/>
                <w:sz w:val="26"/>
                <w:szCs w:val="26"/>
                <w:lang w:bidi="ru-RU"/>
              </w:rPr>
              <w:t xml:space="preserve">- </w:t>
            </w:r>
            <w:r w:rsidRPr="0011242C">
              <w:rPr>
                <w:rFonts w:ascii="Times New Roman" w:hAnsi="Times New Roman" w:cs="Times New Roman"/>
                <w:sz w:val="26"/>
                <w:szCs w:val="26"/>
                <w:lang w:bidi="ru-RU"/>
              </w:rPr>
              <w:t>пресса для пакетирования лома и отходов цветных металлов</w:t>
            </w:r>
          </w:p>
        </w:tc>
        <w:tc>
          <w:tcPr>
            <w:tcW w:w="5891" w:type="dxa"/>
          </w:tcPr>
          <w:p w:rsidR="0011242C" w:rsidRPr="0011242C" w:rsidRDefault="0011242C" w:rsidP="0011242C">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proofErr w:type="gramStart"/>
            <w:r w:rsidRPr="0011242C">
              <w:rPr>
                <w:rFonts w:ascii="Times New Roman" w:hAnsi="Times New Roman" w:cs="Times New Roman"/>
                <w:sz w:val="26"/>
                <w:szCs w:val="26"/>
                <w:lang w:bidi="ru-RU"/>
              </w:rPr>
              <w:t>Нарушение подпункта б) пункта 5 постановления № 1287, а именно: не соблюдение лицензиатом подпункта г) пункта 9 (1) правил обращения с ломом и отходами цветных металлов и их отчуждения утвержденных постановлением Правительства Российской Федерации от 11 мая 2011 года № 370 (далее - правила № 370) - отсутствие пресса для пакетирования лома черных металлов или оборудования для сортировки или измельчения стружки.</w:t>
            </w:r>
            <w:proofErr w:type="gramEnd"/>
          </w:p>
          <w:p w:rsidR="0011242C" w:rsidRPr="0011242C" w:rsidRDefault="0011242C" w:rsidP="0011242C">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11242C">
              <w:rPr>
                <w:rFonts w:ascii="Times New Roman" w:hAnsi="Times New Roman" w:cs="Times New Roman"/>
                <w:b/>
                <w:bCs/>
                <w:sz w:val="26"/>
                <w:szCs w:val="26"/>
                <w:lang w:bidi="ru-RU"/>
              </w:rPr>
              <w:t>Пример</w:t>
            </w:r>
            <w:r w:rsidRPr="0011242C">
              <w:rPr>
                <w:rFonts w:ascii="Times New Roman" w:hAnsi="Times New Roman" w:cs="Times New Roman"/>
                <w:sz w:val="26"/>
                <w:szCs w:val="26"/>
                <w:lang w:bidi="ru-RU"/>
              </w:rPr>
              <w:t>: на одном из объектов по приему лома и отходов цветных металлов в пределах территории субъекта РФ лицензиатом не подтверждено наличие:</w:t>
            </w:r>
          </w:p>
          <w:p w:rsidR="0011242C" w:rsidRPr="0011242C" w:rsidRDefault="0011242C" w:rsidP="0011242C">
            <w:p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 xml:space="preserve">оборудования для определения химического </w:t>
            </w:r>
            <w:r w:rsidRPr="0011242C">
              <w:rPr>
                <w:rFonts w:ascii="Times New Roman" w:hAnsi="Times New Roman" w:cs="Times New Roman"/>
                <w:sz w:val="26"/>
                <w:szCs w:val="26"/>
                <w:lang w:bidi="ru-RU"/>
              </w:rPr>
              <w:lastRenderedPageBreak/>
              <w:t>состава лома и отходов цветных металлов;</w:t>
            </w:r>
          </w:p>
          <w:p w:rsidR="0011242C" w:rsidRPr="0011242C" w:rsidRDefault="0011242C" w:rsidP="0011242C">
            <w:p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пресса для пакетирования лома и отходов цветных металлов.</w:t>
            </w:r>
          </w:p>
          <w:p w:rsidR="0011242C" w:rsidRPr="0011242C" w:rsidRDefault="0011242C" w:rsidP="0011242C">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11242C">
              <w:rPr>
                <w:rFonts w:ascii="Times New Roman" w:hAnsi="Times New Roman" w:cs="Times New Roman"/>
                <w:b/>
                <w:bCs/>
                <w:sz w:val="26"/>
                <w:szCs w:val="26"/>
                <w:lang w:bidi="ru-RU"/>
              </w:rPr>
              <w:t>Выполнение лицензионных требований подтверждается:</w:t>
            </w:r>
          </w:p>
          <w:p w:rsidR="0011242C" w:rsidRPr="0011242C" w:rsidRDefault="0011242C" w:rsidP="0011242C">
            <w:pPr>
              <w:numPr>
                <w:ilvl w:val="0"/>
                <w:numId w:val="8"/>
              </w:num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наличием указанного оборудования на одном из объектов по приему лома и отходов цветных металлов в пределах территории субъекта РФ;</w:t>
            </w:r>
          </w:p>
          <w:p w:rsidR="0011242C" w:rsidRPr="0011242C" w:rsidRDefault="0011242C" w:rsidP="0011242C">
            <w:pPr>
              <w:numPr>
                <w:ilvl w:val="0"/>
                <w:numId w:val="8"/>
              </w:num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договором аренды указанного оборудования или подтверждение права владения;</w:t>
            </w:r>
          </w:p>
          <w:p w:rsidR="0011242C" w:rsidRPr="0011242C" w:rsidRDefault="0011242C" w:rsidP="0011242C">
            <w:pPr>
              <w:numPr>
                <w:ilvl w:val="0"/>
                <w:numId w:val="8"/>
              </w:num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паспортом или руководством по эксплуатации пресса для пакетирования цветных металлов;</w:t>
            </w:r>
          </w:p>
          <w:p w:rsidR="009D1278" w:rsidRPr="0011242C" w:rsidRDefault="0011242C" w:rsidP="0011242C">
            <w:pPr>
              <w:pStyle w:val="a4"/>
              <w:numPr>
                <w:ilvl w:val="0"/>
                <w:numId w:val="8"/>
              </w:numPr>
              <w:ind w:left="9"/>
              <w:jc w:val="both"/>
              <w:rPr>
                <w:rFonts w:ascii="Times New Roman" w:hAnsi="Times New Roman" w:cs="Times New Roman"/>
                <w:sz w:val="26"/>
                <w:szCs w:val="26"/>
              </w:rPr>
            </w:pPr>
            <w:r w:rsidRPr="0011242C">
              <w:rPr>
                <w:rFonts w:ascii="Times New Roman" w:hAnsi="Times New Roman" w:cs="Times New Roman"/>
                <w:sz w:val="26"/>
                <w:szCs w:val="26"/>
                <w:lang w:bidi="ru-RU"/>
              </w:rPr>
              <w:t>паспортом или руководством по эксплуатации на оборудование для определения химического состава лома и отходов цветных металлов.</w:t>
            </w:r>
          </w:p>
        </w:tc>
      </w:tr>
      <w:tr w:rsidR="009D1278" w:rsidRPr="009D1278" w:rsidTr="00433CA2">
        <w:tc>
          <w:tcPr>
            <w:tcW w:w="567" w:type="dxa"/>
          </w:tcPr>
          <w:p w:rsidR="009D1278" w:rsidRPr="009D1278" w:rsidRDefault="009D1278" w:rsidP="009D1278">
            <w:pPr>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3113" w:type="dxa"/>
          </w:tcPr>
          <w:p w:rsidR="0011242C" w:rsidRPr="0011242C" w:rsidRDefault="0011242C" w:rsidP="0011242C">
            <w:pPr>
              <w:rPr>
                <w:rFonts w:ascii="Times New Roman" w:hAnsi="Times New Roman" w:cs="Times New Roman"/>
                <w:sz w:val="26"/>
                <w:szCs w:val="26"/>
                <w:lang w:bidi="ru-RU"/>
              </w:rPr>
            </w:pPr>
            <w:r w:rsidRPr="0011242C">
              <w:rPr>
                <w:rFonts w:ascii="Times New Roman" w:hAnsi="Times New Roman" w:cs="Times New Roman"/>
                <w:sz w:val="26"/>
                <w:szCs w:val="26"/>
                <w:lang w:bidi="ru-RU"/>
              </w:rPr>
              <w:t>Наличие минимального штата имеющих соответствующую квалификацию следующих работников, с которыми заключены трудовые договоры:</w:t>
            </w:r>
          </w:p>
          <w:p w:rsidR="0011242C" w:rsidRPr="0011242C" w:rsidRDefault="0011242C" w:rsidP="0011242C">
            <w:pPr>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Pr="0011242C">
              <w:rPr>
                <w:rFonts w:ascii="Times New Roman" w:hAnsi="Times New Roman" w:cs="Times New Roman"/>
                <w:sz w:val="26"/>
                <w:szCs w:val="26"/>
                <w:lang w:bidi="ru-RU"/>
              </w:rPr>
              <w:t>контролер лома и отходов металла</w:t>
            </w:r>
          </w:p>
          <w:p w:rsidR="0011242C" w:rsidRPr="0011242C" w:rsidRDefault="0011242C" w:rsidP="0011242C">
            <w:pPr>
              <w:rPr>
                <w:rFonts w:ascii="Times New Roman" w:hAnsi="Times New Roman" w:cs="Times New Roman"/>
                <w:sz w:val="26"/>
                <w:szCs w:val="26"/>
                <w:lang w:bidi="ru-RU"/>
              </w:rPr>
            </w:pPr>
            <w:r w:rsidRPr="0011242C">
              <w:rPr>
                <w:rFonts w:ascii="Times New Roman" w:hAnsi="Times New Roman" w:cs="Times New Roman"/>
                <w:sz w:val="26"/>
                <w:szCs w:val="26"/>
                <w:lang w:bidi="ru-RU"/>
              </w:rPr>
              <w:t>2 разряда - на каждом объекте по приему лома и отходов черных металлов, цветных металлов,</w:t>
            </w:r>
          </w:p>
          <w:p w:rsidR="009D1278" w:rsidRPr="009D1278" w:rsidRDefault="0011242C" w:rsidP="0011242C">
            <w:pPr>
              <w:rPr>
                <w:rFonts w:ascii="Times New Roman" w:hAnsi="Times New Roman" w:cs="Times New Roman"/>
                <w:sz w:val="26"/>
                <w:szCs w:val="26"/>
              </w:rPr>
            </w:pPr>
            <w:r>
              <w:rPr>
                <w:rFonts w:ascii="Times New Roman" w:hAnsi="Times New Roman" w:cs="Times New Roman"/>
                <w:sz w:val="26"/>
                <w:szCs w:val="26"/>
                <w:lang w:bidi="ru-RU"/>
              </w:rPr>
              <w:t xml:space="preserve">- </w:t>
            </w:r>
            <w:r w:rsidRPr="0011242C">
              <w:rPr>
                <w:rFonts w:ascii="Times New Roman" w:hAnsi="Times New Roman" w:cs="Times New Roman"/>
                <w:sz w:val="26"/>
                <w:szCs w:val="26"/>
                <w:lang w:bidi="ru-RU"/>
              </w:rPr>
              <w:t>прессовщик 1 разряда - не менее чем на одном из объектов по приему лома и отходов черных металлов, цветных металлов в пределах территории субъекта Российской Федерации</w:t>
            </w:r>
          </w:p>
        </w:tc>
        <w:tc>
          <w:tcPr>
            <w:tcW w:w="5891" w:type="dxa"/>
          </w:tcPr>
          <w:p w:rsidR="0011242C" w:rsidRPr="0011242C" w:rsidRDefault="0011242C" w:rsidP="0011242C">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11242C">
              <w:rPr>
                <w:rFonts w:ascii="Times New Roman" w:hAnsi="Times New Roman" w:cs="Times New Roman"/>
                <w:sz w:val="26"/>
                <w:szCs w:val="26"/>
                <w:lang w:bidi="ru-RU"/>
              </w:rPr>
              <w:t>Нарушение подпункта б) пункта 5 постановления № 1287, а именно: не соблюдение лицензиатом подпункта а) пункта 8 (1) правил № 369 и подпункта а) пункта 9 (1) правил № 370, а именно: отсутствие работников имеющих соответствующую квалификацию с которыми заключены трудовые договоры.</w:t>
            </w:r>
          </w:p>
          <w:p w:rsidR="0011242C" w:rsidRPr="0011242C" w:rsidRDefault="0011242C" w:rsidP="0011242C">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11242C">
              <w:rPr>
                <w:rFonts w:ascii="Times New Roman" w:hAnsi="Times New Roman" w:cs="Times New Roman"/>
                <w:b/>
                <w:bCs/>
                <w:sz w:val="26"/>
                <w:szCs w:val="26"/>
                <w:lang w:bidi="ru-RU"/>
              </w:rPr>
              <w:t xml:space="preserve">Пример: </w:t>
            </w:r>
            <w:r w:rsidRPr="0011242C">
              <w:rPr>
                <w:rFonts w:ascii="Times New Roman" w:hAnsi="Times New Roman" w:cs="Times New Roman"/>
                <w:sz w:val="26"/>
                <w:szCs w:val="26"/>
                <w:lang w:bidi="ru-RU"/>
              </w:rPr>
              <w:t>лицензиатом не подтверждено наличие на объекте:</w:t>
            </w:r>
          </w:p>
          <w:p w:rsidR="0011242C" w:rsidRPr="0011242C" w:rsidRDefault="0011242C" w:rsidP="0011242C">
            <w:pPr>
              <w:numPr>
                <w:ilvl w:val="0"/>
                <w:numId w:val="10"/>
              </w:num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контролера лома и отходов металла 2 разряда, имеющего соответствующую квалификацию, с которым заключен трудовой договор;</w:t>
            </w:r>
          </w:p>
          <w:p w:rsidR="0011242C" w:rsidRPr="0011242C" w:rsidRDefault="0011242C" w:rsidP="0011242C">
            <w:pPr>
              <w:numPr>
                <w:ilvl w:val="0"/>
                <w:numId w:val="10"/>
              </w:num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прессовщика лома и отходов металла 1 разряда, имеющего соответствующую квалификацию, с которым заключен трудовой договор.</w:t>
            </w:r>
          </w:p>
          <w:p w:rsidR="0011242C" w:rsidRPr="0011242C" w:rsidRDefault="0011242C" w:rsidP="0011242C">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11242C">
              <w:rPr>
                <w:rFonts w:ascii="Times New Roman" w:hAnsi="Times New Roman" w:cs="Times New Roman"/>
                <w:b/>
                <w:bCs/>
                <w:sz w:val="26"/>
                <w:szCs w:val="26"/>
                <w:lang w:bidi="ru-RU"/>
              </w:rPr>
              <w:t>Выполнение лицензионных требований подтверждается:</w:t>
            </w:r>
          </w:p>
          <w:p w:rsidR="0011242C" w:rsidRPr="0011242C" w:rsidRDefault="0011242C" w:rsidP="0011242C">
            <w:pPr>
              <w:numPr>
                <w:ilvl w:val="0"/>
                <w:numId w:val="11"/>
              </w:num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наличие контролера лома металла 2 разряда на каждом объекте приема лома и отходов черных, цветных металлов;</w:t>
            </w:r>
          </w:p>
          <w:p w:rsidR="0011242C" w:rsidRPr="0011242C" w:rsidRDefault="0011242C" w:rsidP="0011242C">
            <w:pPr>
              <w:numPr>
                <w:ilvl w:val="0"/>
                <w:numId w:val="11"/>
              </w:num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трудовым договором с контролером лома и отходов металла 2 разряда;</w:t>
            </w:r>
          </w:p>
          <w:p w:rsidR="0011242C" w:rsidRPr="0011242C" w:rsidRDefault="0011242C" w:rsidP="0011242C">
            <w:pPr>
              <w:numPr>
                <w:ilvl w:val="0"/>
                <w:numId w:val="11"/>
              </w:num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удостоверением контролера лома и отходов металла 2 разряда;</w:t>
            </w:r>
          </w:p>
          <w:p w:rsidR="0011242C" w:rsidRPr="0011242C" w:rsidRDefault="0011242C" w:rsidP="0011242C">
            <w:pPr>
              <w:numPr>
                <w:ilvl w:val="0"/>
                <w:numId w:val="11"/>
              </w:num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наличие прессовщика 1 разряда на не менее чем на одном из объектов по приему лома и отходов черных металлов, цветных металлов в пределах территории субъекта Российской Федерации;</w:t>
            </w:r>
          </w:p>
          <w:p w:rsidR="0011242C" w:rsidRPr="0011242C" w:rsidRDefault="0011242C" w:rsidP="0011242C">
            <w:pPr>
              <w:numPr>
                <w:ilvl w:val="0"/>
                <w:numId w:val="11"/>
              </w:numPr>
              <w:jc w:val="both"/>
              <w:rPr>
                <w:rFonts w:ascii="Times New Roman" w:hAnsi="Times New Roman" w:cs="Times New Roman"/>
                <w:sz w:val="26"/>
                <w:szCs w:val="26"/>
                <w:lang w:bidi="ru-RU"/>
              </w:rPr>
            </w:pPr>
            <w:r w:rsidRPr="0011242C">
              <w:rPr>
                <w:rFonts w:ascii="Times New Roman" w:hAnsi="Times New Roman" w:cs="Times New Roman"/>
                <w:sz w:val="26"/>
                <w:szCs w:val="26"/>
                <w:lang w:bidi="ru-RU"/>
              </w:rPr>
              <w:t>трудовым договором с прессовщиком 1 разряда;</w:t>
            </w:r>
          </w:p>
          <w:p w:rsidR="009D1278" w:rsidRPr="0011242C" w:rsidRDefault="0011242C" w:rsidP="0011242C">
            <w:pPr>
              <w:pStyle w:val="a4"/>
              <w:numPr>
                <w:ilvl w:val="0"/>
                <w:numId w:val="11"/>
              </w:numPr>
              <w:ind w:left="9"/>
              <w:jc w:val="both"/>
              <w:rPr>
                <w:rFonts w:ascii="Times New Roman" w:hAnsi="Times New Roman" w:cs="Times New Roman"/>
                <w:sz w:val="26"/>
                <w:szCs w:val="26"/>
              </w:rPr>
            </w:pPr>
            <w:r w:rsidRPr="0011242C">
              <w:rPr>
                <w:rFonts w:ascii="Times New Roman" w:hAnsi="Times New Roman" w:cs="Times New Roman"/>
                <w:sz w:val="26"/>
                <w:szCs w:val="26"/>
                <w:lang w:bidi="ru-RU"/>
              </w:rPr>
              <w:t>удостоверением (свидетельством) прессовщика 1 разряда.</w:t>
            </w:r>
          </w:p>
        </w:tc>
      </w:tr>
      <w:tr w:rsidR="009D1278" w:rsidRPr="009D1278" w:rsidTr="00433CA2">
        <w:tc>
          <w:tcPr>
            <w:tcW w:w="567" w:type="dxa"/>
          </w:tcPr>
          <w:p w:rsidR="009D1278" w:rsidRPr="009D1278" w:rsidRDefault="009D1278" w:rsidP="009D1278">
            <w:pPr>
              <w:jc w:val="center"/>
              <w:rPr>
                <w:rFonts w:ascii="Times New Roman" w:hAnsi="Times New Roman" w:cs="Times New Roman"/>
                <w:sz w:val="26"/>
                <w:szCs w:val="26"/>
              </w:rPr>
            </w:pPr>
            <w:r>
              <w:rPr>
                <w:rFonts w:ascii="Times New Roman" w:hAnsi="Times New Roman" w:cs="Times New Roman"/>
                <w:sz w:val="26"/>
                <w:szCs w:val="26"/>
              </w:rPr>
              <w:t>7</w:t>
            </w:r>
          </w:p>
        </w:tc>
        <w:tc>
          <w:tcPr>
            <w:tcW w:w="3113" w:type="dxa"/>
          </w:tcPr>
          <w:p w:rsidR="0011242C" w:rsidRPr="0011242C" w:rsidRDefault="0011242C" w:rsidP="0011242C">
            <w:pPr>
              <w:rPr>
                <w:rFonts w:ascii="Times New Roman" w:hAnsi="Times New Roman" w:cs="Times New Roman"/>
                <w:sz w:val="26"/>
                <w:szCs w:val="26"/>
                <w:lang w:bidi="ru-RU"/>
              </w:rPr>
            </w:pPr>
            <w:r w:rsidRPr="0011242C">
              <w:rPr>
                <w:rFonts w:ascii="Times New Roman" w:hAnsi="Times New Roman" w:cs="Times New Roman"/>
                <w:sz w:val="26"/>
                <w:szCs w:val="26"/>
                <w:lang w:bidi="ru-RU"/>
              </w:rPr>
              <w:t>Наличие на каждом объекте по приему лома отходов черных металлов, цветных металлов</w:t>
            </w:r>
          </w:p>
          <w:p w:rsidR="0011242C" w:rsidRPr="0011242C" w:rsidRDefault="0011242C" w:rsidP="0011242C">
            <w:pPr>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Pr="0011242C">
              <w:rPr>
                <w:rFonts w:ascii="Times New Roman" w:hAnsi="Times New Roman" w:cs="Times New Roman"/>
                <w:sz w:val="26"/>
                <w:szCs w:val="26"/>
                <w:lang w:bidi="ru-RU"/>
              </w:rPr>
              <w:t>лица, ответственного за проведение</w:t>
            </w:r>
            <w:r>
              <w:rPr>
                <w:rFonts w:ascii="Times New Roman" w:hAnsi="Times New Roman" w:cs="Times New Roman"/>
                <w:sz w:val="26"/>
                <w:szCs w:val="26"/>
                <w:lang w:bidi="ru-RU"/>
              </w:rPr>
              <w:t xml:space="preserve"> </w:t>
            </w:r>
            <w:r w:rsidRPr="0011242C">
              <w:rPr>
                <w:rFonts w:ascii="Times New Roman" w:hAnsi="Times New Roman" w:cs="Times New Roman"/>
                <w:sz w:val="26"/>
                <w:szCs w:val="26"/>
                <w:lang w:bidi="ru-RU"/>
              </w:rPr>
              <w:t>радиационного контроля лома черных металлов, цветных металлов;</w:t>
            </w:r>
          </w:p>
          <w:p w:rsidR="009D1278" w:rsidRPr="009D1278" w:rsidRDefault="0011242C" w:rsidP="0011242C">
            <w:pPr>
              <w:rPr>
                <w:rFonts w:ascii="Times New Roman" w:hAnsi="Times New Roman" w:cs="Times New Roman"/>
                <w:sz w:val="26"/>
                <w:szCs w:val="26"/>
              </w:rPr>
            </w:pPr>
            <w:r>
              <w:rPr>
                <w:rFonts w:ascii="Times New Roman" w:hAnsi="Times New Roman" w:cs="Times New Roman"/>
                <w:sz w:val="26"/>
                <w:szCs w:val="26"/>
                <w:lang w:bidi="ru-RU"/>
              </w:rPr>
              <w:t xml:space="preserve">- </w:t>
            </w:r>
            <w:r w:rsidRPr="0011242C">
              <w:rPr>
                <w:rFonts w:ascii="Times New Roman" w:hAnsi="Times New Roman" w:cs="Times New Roman"/>
                <w:sz w:val="26"/>
                <w:szCs w:val="26"/>
                <w:lang w:bidi="ru-RU"/>
              </w:rPr>
              <w:t>лица, ответственного за проведение контроля лома черных металлов, цветных металлов на взрывобезопасность</w:t>
            </w:r>
          </w:p>
        </w:tc>
        <w:tc>
          <w:tcPr>
            <w:tcW w:w="5891" w:type="dxa"/>
          </w:tcPr>
          <w:p w:rsidR="0011242C" w:rsidRPr="0011242C" w:rsidRDefault="00433CA2" w:rsidP="00433CA2">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0011242C" w:rsidRPr="0011242C">
              <w:rPr>
                <w:rFonts w:ascii="Times New Roman" w:hAnsi="Times New Roman" w:cs="Times New Roman"/>
                <w:sz w:val="26"/>
                <w:szCs w:val="26"/>
                <w:lang w:bidi="ru-RU"/>
              </w:rPr>
              <w:t>Нарушение подпункта б) пункта 5 постановления № 1287, а именно: не соблюдение лицензиатом пункта 8; подпункта б) пункта 8 (1) правил № 369 и пункта 9; подпункта б) пункта 9 (1) правил № 370, а именно отсутствие на объекте по приему лома черных, цветных металлов работника, ответственного за проведение радиационного контроля лома черных, цветных металлов, либо лица, ответственного за проведение контроля лома черных, цветных металлов на взрывобезопасность.</w:t>
            </w:r>
          </w:p>
          <w:p w:rsidR="00433CA2" w:rsidRDefault="00433CA2" w:rsidP="00433CA2">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0011242C" w:rsidRPr="0011242C">
              <w:rPr>
                <w:rFonts w:ascii="Times New Roman" w:hAnsi="Times New Roman" w:cs="Times New Roman"/>
                <w:b/>
                <w:bCs/>
                <w:sz w:val="26"/>
                <w:szCs w:val="26"/>
                <w:lang w:bidi="ru-RU"/>
              </w:rPr>
              <w:t xml:space="preserve">Пример: </w:t>
            </w:r>
            <w:r w:rsidR="0011242C" w:rsidRPr="0011242C">
              <w:rPr>
                <w:rFonts w:ascii="Times New Roman" w:hAnsi="Times New Roman" w:cs="Times New Roman"/>
                <w:sz w:val="26"/>
                <w:szCs w:val="26"/>
                <w:lang w:bidi="ru-RU"/>
              </w:rPr>
              <w:t xml:space="preserve">лицензиатом не подтверждено наличие на объекте по приему лома черных, цветных металлов: </w:t>
            </w:r>
          </w:p>
          <w:p w:rsidR="0011242C" w:rsidRPr="0011242C" w:rsidRDefault="00433CA2" w:rsidP="00433CA2">
            <w:pPr>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0011242C" w:rsidRPr="0011242C">
              <w:rPr>
                <w:rFonts w:ascii="Times New Roman" w:hAnsi="Times New Roman" w:cs="Times New Roman"/>
                <w:sz w:val="26"/>
                <w:szCs w:val="26"/>
                <w:lang w:bidi="ru-RU"/>
              </w:rPr>
              <w:t>лица, ответственного за проведение радиационного контроля лома черных металлов, цветных металлов;</w:t>
            </w:r>
          </w:p>
          <w:p w:rsidR="009D1278" w:rsidRDefault="00433CA2" w:rsidP="00433CA2">
            <w:pPr>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0011242C" w:rsidRPr="0011242C">
              <w:rPr>
                <w:rFonts w:ascii="Times New Roman" w:hAnsi="Times New Roman" w:cs="Times New Roman"/>
                <w:sz w:val="26"/>
                <w:szCs w:val="26"/>
                <w:lang w:bidi="ru-RU"/>
              </w:rPr>
              <w:t>лица, за проведение контроля лома черных металлов, цветных металлов на взрывобезопасность.</w:t>
            </w:r>
          </w:p>
          <w:p w:rsidR="00433CA2" w:rsidRPr="00433CA2" w:rsidRDefault="00433CA2" w:rsidP="00433CA2">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433CA2">
              <w:rPr>
                <w:rFonts w:ascii="Times New Roman" w:hAnsi="Times New Roman" w:cs="Times New Roman"/>
                <w:b/>
                <w:bCs/>
                <w:sz w:val="26"/>
                <w:szCs w:val="26"/>
                <w:lang w:bidi="ru-RU"/>
              </w:rPr>
              <w:t>Выполнение лицензионных требований подтверждается:</w:t>
            </w:r>
          </w:p>
          <w:p w:rsidR="00433CA2" w:rsidRPr="00433CA2" w:rsidRDefault="00433CA2" w:rsidP="00433CA2">
            <w:pPr>
              <w:numPr>
                <w:ilvl w:val="0"/>
                <w:numId w:val="13"/>
              </w:numPr>
              <w:jc w:val="both"/>
              <w:rPr>
                <w:rFonts w:ascii="Times New Roman" w:hAnsi="Times New Roman" w:cs="Times New Roman"/>
                <w:sz w:val="26"/>
                <w:szCs w:val="26"/>
                <w:lang w:bidi="ru-RU"/>
              </w:rPr>
            </w:pPr>
            <w:r w:rsidRPr="00433CA2">
              <w:rPr>
                <w:rFonts w:ascii="Times New Roman" w:hAnsi="Times New Roman" w:cs="Times New Roman"/>
                <w:sz w:val="26"/>
                <w:szCs w:val="26"/>
                <w:lang w:bidi="ru-RU"/>
              </w:rPr>
              <w:t>приказом о назначении ответственного лица за проведение радиационного контроля лома черных металлов, цветных металлов;</w:t>
            </w:r>
          </w:p>
          <w:p w:rsidR="00433CA2" w:rsidRPr="00433CA2" w:rsidRDefault="00433CA2" w:rsidP="00433CA2">
            <w:pPr>
              <w:numPr>
                <w:ilvl w:val="0"/>
                <w:numId w:val="13"/>
              </w:numPr>
              <w:jc w:val="both"/>
              <w:rPr>
                <w:rFonts w:ascii="Times New Roman" w:hAnsi="Times New Roman" w:cs="Times New Roman"/>
                <w:sz w:val="26"/>
                <w:szCs w:val="26"/>
                <w:lang w:bidi="ru-RU"/>
              </w:rPr>
            </w:pPr>
            <w:r w:rsidRPr="00433CA2">
              <w:rPr>
                <w:rFonts w:ascii="Times New Roman" w:hAnsi="Times New Roman" w:cs="Times New Roman"/>
                <w:sz w:val="26"/>
                <w:szCs w:val="26"/>
                <w:lang w:bidi="ru-RU"/>
              </w:rPr>
              <w:t>приказом о назначении ответственного лица за проведение лома черных металлов, цветных металлов на взрывобезопасность</w:t>
            </w:r>
          </w:p>
          <w:p w:rsidR="00433CA2" w:rsidRPr="00433CA2" w:rsidRDefault="00433CA2" w:rsidP="00433CA2">
            <w:pPr>
              <w:pStyle w:val="a4"/>
              <w:numPr>
                <w:ilvl w:val="0"/>
                <w:numId w:val="13"/>
              </w:numPr>
              <w:ind w:left="8"/>
              <w:jc w:val="both"/>
              <w:rPr>
                <w:rFonts w:ascii="Times New Roman" w:hAnsi="Times New Roman" w:cs="Times New Roman"/>
                <w:sz w:val="26"/>
                <w:szCs w:val="26"/>
              </w:rPr>
            </w:pPr>
            <w:r w:rsidRPr="00433CA2">
              <w:rPr>
                <w:rFonts w:ascii="Times New Roman" w:hAnsi="Times New Roman" w:cs="Times New Roman"/>
                <w:sz w:val="26"/>
                <w:szCs w:val="26"/>
                <w:lang w:bidi="ru-RU"/>
              </w:rPr>
              <w:t>удостоверением (свидетельством) и выпиской из протокола аттестации, подтверждающих соответствующую подготовку и аттестацию специалистов.</w:t>
            </w:r>
          </w:p>
        </w:tc>
      </w:tr>
      <w:tr w:rsidR="009D1278" w:rsidRPr="009D1278" w:rsidTr="00433CA2">
        <w:tc>
          <w:tcPr>
            <w:tcW w:w="567" w:type="dxa"/>
          </w:tcPr>
          <w:p w:rsidR="009D1278" w:rsidRPr="009D1278" w:rsidRDefault="009D1278" w:rsidP="009D1278">
            <w:pPr>
              <w:jc w:val="center"/>
              <w:rPr>
                <w:rFonts w:ascii="Times New Roman" w:hAnsi="Times New Roman" w:cs="Times New Roman"/>
                <w:sz w:val="26"/>
                <w:szCs w:val="26"/>
              </w:rPr>
            </w:pPr>
            <w:r>
              <w:rPr>
                <w:rFonts w:ascii="Times New Roman" w:hAnsi="Times New Roman" w:cs="Times New Roman"/>
                <w:sz w:val="26"/>
                <w:szCs w:val="26"/>
              </w:rPr>
              <w:t>8</w:t>
            </w:r>
          </w:p>
        </w:tc>
        <w:tc>
          <w:tcPr>
            <w:tcW w:w="3113" w:type="dxa"/>
          </w:tcPr>
          <w:p w:rsidR="00433CA2" w:rsidRPr="00433CA2" w:rsidRDefault="00433CA2" w:rsidP="00433CA2">
            <w:pPr>
              <w:rPr>
                <w:rFonts w:ascii="Times New Roman" w:hAnsi="Times New Roman" w:cs="Times New Roman"/>
                <w:sz w:val="26"/>
                <w:szCs w:val="26"/>
                <w:lang w:bidi="ru-RU"/>
              </w:rPr>
            </w:pPr>
            <w:r w:rsidRPr="00433CA2">
              <w:rPr>
                <w:rFonts w:ascii="Times New Roman" w:hAnsi="Times New Roman" w:cs="Times New Roman"/>
                <w:sz w:val="26"/>
                <w:szCs w:val="26"/>
                <w:lang w:bidi="ru-RU"/>
              </w:rPr>
              <w:t xml:space="preserve">На объектах по приему лома и отходов черных, цветных металлов должна </w:t>
            </w:r>
            <w:proofErr w:type="gramStart"/>
            <w:r w:rsidRPr="00433CA2">
              <w:rPr>
                <w:rFonts w:ascii="Times New Roman" w:hAnsi="Times New Roman" w:cs="Times New Roman"/>
                <w:sz w:val="26"/>
                <w:szCs w:val="26"/>
                <w:lang w:bidi="ru-RU"/>
              </w:rPr>
              <w:t>находиться и предъявляться</w:t>
            </w:r>
            <w:proofErr w:type="gramEnd"/>
            <w:r w:rsidRPr="00433CA2">
              <w:rPr>
                <w:rFonts w:ascii="Times New Roman" w:hAnsi="Times New Roman" w:cs="Times New Roman"/>
                <w:sz w:val="26"/>
                <w:szCs w:val="26"/>
                <w:lang w:bidi="ru-RU"/>
              </w:rPr>
              <w:t xml:space="preserve"> по требованию</w:t>
            </w:r>
          </w:p>
          <w:p w:rsidR="00433CA2" w:rsidRDefault="00433CA2" w:rsidP="00433CA2">
            <w:pPr>
              <w:pStyle w:val="20"/>
              <w:shd w:val="clear" w:color="auto" w:fill="auto"/>
              <w:spacing w:line="274" w:lineRule="exact"/>
              <w:rPr>
                <w:sz w:val="26"/>
                <w:szCs w:val="26"/>
                <w:lang w:bidi="ru-RU"/>
              </w:rPr>
            </w:pPr>
            <w:r w:rsidRPr="00433CA2">
              <w:rPr>
                <w:sz w:val="26"/>
                <w:szCs w:val="26"/>
                <w:lang w:bidi="ru-RU"/>
              </w:rPr>
              <w:t xml:space="preserve">контролирующих органов </w:t>
            </w:r>
          </w:p>
          <w:p w:rsidR="00433CA2" w:rsidRPr="00433CA2" w:rsidRDefault="00433CA2" w:rsidP="00433CA2">
            <w:pPr>
              <w:pStyle w:val="20"/>
              <w:shd w:val="clear" w:color="auto" w:fill="auto"/>
              <w:spacing w:line="274" w:lineRule="exact"/>
              <w:rPr>
                <w:sz w:val="26"/>
                <w:szCs w:val="26"/>
              </w:rPr>
            </w:pPr>
            <w:r w:rsidRPr="00433CA2">
              <w:rPr>
                <w:sz w:val="26"/>
                <w:szCs w:val="26"/>
                <w:lang w:bidi="ru-RU"/>
              </w:rPr>
              <w:t xml:space="preserve">- инструкции о порядке проведения </w:t>
            </w:r>
            <w:r w:rsidRPr="00433CA2">
              <w:rPr>
                <w:rStyle w:val="211pt"/>
                <w:sz w:val="26"/>
                <w:szCs w:val="26"/>
              </w:rPr>
              <w:t>радиационного контроля лома и отходов цветных металлов и проверки их на взрывобезопасность;</w:t>
            </w:r>
          </w:p>
          <w:p w:rsidR="00433CA2" w:rsidRPr="00433CA2" w:rsidRDefault="00433CA2" w:rsidP="00433CA2">
            <w:pPr>
              <w:pStyle w:val="20"/>
              <w:shd w:val="clear" w:color="auto" w:fill="auto"/>
              <w:tabs>
                <w:tab w:val="left" w:pos="324"/>
              </w:tabs>
              <w:spacing w:line="274" w:lineRule="exact"/>
              <w:rPr>
                <w:sz w:val="26"/>
                <w:szCs w:val="26"/>
              </w:rPr>
            </w:pPr>
            <w:r>
              <w:rPr>
                <w:rStyle w:val="211pt"/>
                <w:sz w:val="26"/>
                <w:szCs w:val="26"/>
              </w:rPr>
              <w:t xml:space="preserve">- </w:t>
            </w:r>
            <w:r w:rsidRPr="00433CA2">
              <w:rPr>
                <w:rStyle w:val="211pt"/>
                <w:sz w:val="26"/>
                <w:szCs w:val="26"/>
              </w:rPr>
              <w:t>инструкция о порядке действий при обнаружении радиоактивных лома и отходов цветных металлов;</w:t>
            </w:r>
          </w:p>
          <w:p w:rsidR="009D1278" w:rsidRPr="009D1278" w:rsidRDefault="00433CA2" w:rsidP="00433CA2">
            <w:pPr>
              <w:rPr>
                <w:rFonts w:ascii="Times New Roman" w:hAnsi="Times New Roman" w:cs="Times New Roman"/>
                <w:sz w:val="26"/>
                <w:szCs w:val="26"/>
              </w:rPr>
            </w:pPr>
            <w:r>
              <w:rPr>
                <w:rStyle w:val="211pt"/>
                <w:rFonts w:eastAsiaTheme="minorHAnsi"/>
                <w:sz w:val="26"/>
                <w:szCs w:val="26"/>
              </w:rPr>
              <w:t xml:space="preserve">- </w:t>
            </w:r>
            <w:r w:rsidRPr="00433CA2">
              <w:rPr>
                <w:rStyle w:val="211pt"/>
                <w:rFonts w:eastAsiaTheme="minorHAnsi"/>
                <w:sz w:val="26"/>
                <w:szCs w:val="26"/>
              </w:rPr>
              <w:t>инструкция о порядке действий при обнаружении взрывоопасных предметов</w:t>
            </w:r>
          </w:p>
        </w:tc>
        <w:tc>
          <w:tcPr>
            <w:tcW w:w="5891" w:type="dxa"/>
          </w:tcPr>
          <w:p w:rsidR="00433CA2" w:rsidRPr="00433CA2" w:rsidRDefault="00433CA2" w:rsidP="00433CA2">
            <w:pPr>
              <w:jc w:val="both"/>
              <w:rPr>
                <w:rFonts w:ascii="Times New Roman" w:hAnsi="Times New Roman" w:cs="Times New Roman"/>
                <w:sz w:val="26"/>
                <w:szCs w:val="26"/>
                <w:lang w:bidi="ru-RU"/>
              </w:rPr>
            </w:pPr>
            <w:r>
              <w:rPr>
                <w:rFonts w:ascii="Times New Roman" w:hAnsi="Times New Roman" w:cs="Times New Roman"/>
                <w:color w:val="000000"/>
                <w:sz w:val="36"/>
                <w:szCs w:val="36"/>
                <w:lang w:eastAsia="ru-RU" w:bidi="ru-RU"/>
              </w:rPr>
              <w:tab/>
            </w:r>
            <w:r w:rsidRPr="00433CA2">
              <w:rPr>
                <w:rFonts w:ascii="Times New Roman" w:hAnsi="Times New Roman" w:cs="Times New Roman"/>
                <w:sz w:val="26"/>
                <w:szCs w:val="26"/>
                <w:lang w:bidi="ru-RU"/>
              </w:rPr>
              <w:t>Нарушение подпункта б) пункта 5 постановления № 1287, а именно: не соблюдение лицензиатом подпунктов г), д), е) пункта 5 правил № 369 и подпунктов г), д), е) пункта 5 правил № 370, а именно отсутствие на объекте по приему лома черных, цветных металлов одной или нескольких инструкций:</w:t>
            </w:r>
          </w:p>
          <w:p w:rsidR="009D1278" w:rsidRPr="00433CA2" w:rsidRDefault="00433CA2" w:rsidP="00433CA2">
            <w:pPr>
              <w:jc w:val="both"/>
              <w:rPr>
                <w:rFonts w:ascii="Times New Roman" w:hAnsi="Times New Roman" w:cs="Times New Roman"/>
                <w:sz w:val="26"/>
                <w:szCs w:val="26"/>
                <w:lang w:bidi="ru-RU"/>
              </w:rPr>
            </w:pPr>
            <w:r>
              <w:rPr>
                <w:rFonts w:ascii="Times New Roman" w:hAnsi="Times New Roman" w:cs="Times New Roman"/>
                <w:sz w:val="26"/>
                <w:szCs w:val="26"/>
                <w:lang w:bidi="ru-RU"/>
              </w:rPr>
              <w:t>1</w:t>
            </w:r>
            <w:r w:rsidRPr="00433CA2">
              <w:rPr>
                <w:rFonts w:ascii="Times New Roman" w:hAnsi="Times New Roman" w:cs="Times New Roman"/>
                <w:sz w:val="26"/>
                <w:szCs w:val="26"/>
                <w:lang w:bidi="ru-RU"/>
              </w:rPr>
              <w:t>) о порядке проведения радиационного контроля лома и отходов черных, цветных металлов;</w:t>
            </w:r>
          </w:p>
          <w:p w:rsidR="00433CA2" w:rsidRPr="00433CA2" w:rsidRDefault="00433CA2" w:rsidP="00433CA2">
            <w:pPr>
              <w:pStyle w:val="20"/>
              <w:numPr>
                <w:ilvl w:val="0"/>
                <w:numId w:val="15"/>
              </w:numPr>
              <w:shd w:val="clear" w:color="auto" w:fill="auto"/>
              <w:tabs>
                <w:tab w:val="left" w:pos="289"/>
              </w:tabs>
              <w:spacing w:line="274" w:lineRule="exact"/>
              <w:ind w:firstLine="6"/>
              <w:jc w:val="both"/>
              <w:rPr>
                <w:sz w:val="26"/>
                <w:szCs w:val="26"/>
              </w:rPr>
            </w:pPr>
            <w:r w:rsidRPr="00433CA2">
              <w:rPr>
                <w:rStyle w:val="211pt"/>
                <w:sz w:val="26"/>
                <w:szCs w:val="26"/>
              </w:rPr>
              <w:t>о проверке лома и отходов черных, цветных металлов на взрывобезопасность;</w:t>
            </w:r>
          </w:p>
          <w:p w:rsidR="00433CA2" w:rsidRPr="00433CA2" w:rsidRDefault="00433CA2" w:rsidP="00433CA2">
            <w:pPr>
              <w:pStyle w:val="20"/>
              <w:numPr>
                <w:ilvl w:val="0"/>
                <w:numId w:val="15"/>
              </w:numPr>
              <w:shd w:val="clear" w:color="auto" w:fill="auto"/>
              <w:tabs>
                <w:tab w:val="left" w:pos="289"/>
              </w:tabs>
              <w:spacing w:line="274" w:lineRule="exact"/>
              <w:ind w:firstLine="6"/>
              <w:jc w:val="both"/>
              <w:rPr>
                <w:sz w:val="26"/>
                <w:szCs w:val="26"/>
              </w:rPr>
            </w:pPr>
            <w:r w:rsidRPr="00433CA2">
              <w:rPr>
                <w:rStyle w:val="211pt"/>
                <w:sz w:val="26"/>
                <w:szCs w:val="26"/>
              </w:rPr>
              <w:t>о порядке действий при обнаружении радиоактивных лома и отходов черных, цветных металлов;</w:t>
            </w:r>
          </w:p>
          <w:p w:rsidR="00433CA2" w:rsidRPr="00433CA2" w:rsidRDefault="00433CA2" w:rsidP="00433CA2">
            <w:pPr>
              <w:pStyle w:val="20"/>
              <w:numPr>
                <w:ilvl w:val="0"/>
                <w:numId w:val="15"/>
              </w:numPr>
              <w:shd w:val="clear" w:color="auto" w:fill="auto"/>
              <w:tabs>
                <w:tab w:val="left" w:pos="289"/>
              </w:tabs>
              <w:spacing w:line="274" w:lineRule="exact"/>
              <w:ind w:firstLine="6"/>
              <w:jc w:val="both"/>
              <w:rPr>
                <w:sz w:val="26"/>
                <w:szCs w:val="26"/>
              </w:rPr>
            </w:pPr>
            <w:r w:rsidRPr="00433CA2">
              <w:rPr>
                <w:rStyle w:val="211pt"/>
                <w:sz w:val="26"/>
                <w:szCs w:val="26"/>
              </w:rPr>
              <w:t>о порядке действий при обнаружении взрывоопасных предметов.</w:t>
            </w:r>
          </w:p>
          <w:p w:rsidR="00433CA2" w:rsidRPr="00433CA2" w:rsidRDefault="00433CA2" w:rsidP="00433CA2">
            <w:pPr>
              <w:pStyle w:val="20"/>
              <w:shd w:val="clear" w:color="auto" w:fill="auto"/>
              <w:spacing w:line="274" w:lineRule="exact"/>
              <w:ind w:firstLine="560"/>
              <w:jc w:val="both"/>
              <w:rPr>
                <w:sz w:val="26"/>
                <w:szCs w:val="26"/>
              </w:rPr>
            </w:pPr>
            <w:r w:rsidRPr="00433CA2">
              <w:rPr>
                <w:rStyle w:val="211pt0"/>
                <w:sz w:val="26"/>
                <w:szCs w:val="26"/>
              </w:rPr>
              <w:t xml:space="preserve">Пример: </w:t>
            </w:r>
            <w:r w:rsidRPr="00433CA2">
              <w:rPr>
                <w:rStyle w:val="211pt"/>
                <w:sz w:val="26"/>
                <w:szCs w:val="26"/>
              </w:rPr>
              <w:t>лицензиатом не предъявлена одна или несколько из вышеперечисленных инструкций.</w:t>
            </w:r>
          </w:p>
          <w:p w:rsidR="00433CA2" w:rsidRPr="00433CA2" w:rsidRDefault="00433CA2" w:rsidP="00433CA2">
            <w:pPr>
              <w:pStyle w:val="20"/>
              <w:shd w:val="clear" w:color="auto" w:fill="auto"/>
              <w:spacing w:line="274" w:lineRule="exact"/>
              <w:ind w:firstLine="560"/>
              <w:jc w:val="both"/>
              <w:rPr>
                <w:sz w:val="26"/>
                <w:szCs w:val="26"/>
              </w:rPr>
            </w:pPr>
            <w:r w:rsidRPr="00433CA2">
              <w:rPr>
                <w:rStyle w:val="211pt0"/>
                <w:sz w:val="26"/>
                <w:szCs w:val="26"/>
              </w:rPr>
              <w:t>Выполнение лицензионных требований подтверждается:</w:t>
            </w:r>
          </w:p>
          <w:p w:rsidR="00433CA2" w:rsidRPr="00433CA2" w:rsidRDefault="00433CA2" w:rsidP="00433CA2">
            <w:pPr>
              <w:pStyle w:val="20"/>
              <w:shd w:val="clear" w:color="auto" w:fill="auto"/>
              <w:tabs>
                <w:tab w:val="left" w:pos="289"/>
              </w:tabs>
              <w:spacing w:line="274" w:lineRule="exact"/>
              <w:ind w:firstLine="6"/>
              <w:jc w:val="both"/>
              <w:rPr>
                <w:sz w:val="26"/>
                <w:szCs w:val="26"/>
              </w:rPr>
            </w:pPr>
            <w:r w:rsidRPr="00433CA2">
              <w:rPr>
                <w:rStyle w:val="211pt"/>
                <w:sz w:val="26"/>
                <w:szCs w:val="26"/>
              </w:rPr>
              <w:t>Предъявлением при проведении проверки инструкций:</w:t>
            </w:r>
          </w:p>
          <w:p w:rsidR="00433CA2" w:rsidRPr="00433CA2" w:rsidRDefault="00433CA2" w:rsidP="00433CA2">
            <w:pPr>
              <w:pStyle w:val="20"/>
              <w:numPr>
                <w:ilvl w:val="0"/>
                <w:numId w:val="16"/>
              </w:numPr>
              <w:shd w:val="clear" w:color="auto" w:fill="auto"/>
              <w:tabs>
                <w:tab w:val="left" w:pos="289"/>
                <w:tab w:val="left" w:pos="856"/>
              </w:tabs>
              <w:spacing w:line="274" w:lineRule="exact"/>
              <w:ind w:firstLine="6"/>
              <w:jc w:val="both"/>
              <w:rPr>
                <w:sz w:val="26"/>
                <w:szCs w:val="26"/>
              </w:rPr>
            </w:pPr>
            <w:r w:rsidRPr="00433CA2">
              <w:rPr>
                <w:rStyle w:val="211pt"/>
                <w:sz w:val="26"/>
                <w:szCs w:val="26"/>
              </w:rPr>
              <w:t>о порядке проведения радиационного контроля лома и отходов черных, цветных металлов;</w:t>
            </w:r>
          </w:p>
          <w:p w:rsidR="00433CA2" w:rsidRPr="00433CA2" w:rsidRDefault="00433CA2" w:rsidP="00433CA2">
            <w:pPr>
              <w:pStyle w:val="20"/>
              <w:numPr>
                <w:ilvl w:val="0"/>
                <w:numId w:val="16"/>
              </w:numPr>
              <w:shd w:val="clear" w:color="auto" w:fill="auto"/>
              <w:tabs>
                <w:tab w:val="left" w:pos="289"/>
                <w:tab w:val="left" w:pos="739"/>
                <w:tab w:val="left" w:pos="856"/>
              </w:tabs>
              <w:spacing w:line="274" w:lineRule="exact"/>
              <w:ind w:firstLine="6"/>
              <w:jc w:val="both"/>
              <w:rPr>
                <w:sz w:val="26"/>
                <w:szCs w:val="26"/>
              </w:rPr>
            </w:pPr>
            <w:r w:rsidRPr="00433CA2">
              <w:rPr>
                <w:rStyle w:val="211pt"/>
                <w:sz w:val="26"/>
                <w:szCs w:val="26"/>
              </w:rPr>
              <w:t>о проверке лома и отходов черных, цветных металлов на взрывобезопасность;</w:t>
            </w:r>
          </w:p>
          <w:p w:rsidR="00433CA2" w:rsidRPr="00433CA2" w:rsidRDefault="00433CA2" w:rsidP="00433CA2">
            <w:pPr>
              <w:pStyle w:val="20"/>
              <w:numPr>
                <w:ilvl w:val="0"/>
                <w:numId w:val="16"/>
              </w:numPr>
              <w:shd w:val="clear" w:color="auto" w:fill="auto"/>
              <w:tabs>
                <w:tab w:val="left" w:pos="289"/>
                <w:tab w:val="left" w:pos="856"/>
                <w:tab w:val="left" w:pos="898"/>
              </w:tabs>
              <w:spacing w:line="274" w:lineRule="exact"/>
              <w:ind w:firstLine="6"/>
              <w:jc w:val="both"/>
              <w:rPr>
                <w:sz w:val="26"/>
                <w:szCs w:val="26"/>
              </w:rPr>
            </w:pPr>
            <w:r w:rsidRPr="00433CA2">
              <w:rPr>
                <w:rStyle w:val="211pt"/>
                <w:sz w:val="26"/>
                <w:szCs w:val="26"/>
              </w:rPr>
              <w:t>о порядке действий при обнаружении радиоактивных лома и отходов черных, цветных металлов;</w:t>
            </w:r>
          </w:p>
          <w:p w:rsidR="00433CA2" w:rsidRPr="00433CA2" w:rsidRDefault="00433CA2" w:rsidP="00433CA2">
            <w:pPr>
              <w:pStyle w:val="a4"/>
              <w:numPr>
                <w:ilvl w:val="0"/>
                <w:numId w:val="16"/>
              </w:numPr>
              <w:tabs>
                <w:tab w:val="left" w:pos="289"/>
                <w:tab w:val="left" w:pos="856"/>
                <w:tab w:val="left" w:pos="940"/>
              </w:tabs>
              <w:ind w:left="0" w:firstLine="6"/>
              <w:jc w:val="both"/>
              <w:rPr>
                <w:rFonts w:ascii="Times New Roman" w:hAnsi="Times New Roman" w:cs="Times New Roman"/>
                <w:sz w:val="26"/>
                <w:szCs w:val="26"/>
              </w:rPr>
            </w:pPr>
            <w:r w:rsidRPr="00433CA2">
              <w:rPr>
                <w:rStyle w:val="211pt"/>
                <w:rFonts w:eastAsiaTheme="minorHAnsi"/>
                <w:sz w:val="26"/>
                <w:szCs w:val="26"/>
              </w:rPr>
              <w:t>о порядке действий при обнаружении взрывоопасных предметов.</w:t>
            </w:r>
          </w:p>
        </w:tc>
      </w:tr>
    </w:tbl>
    <w:p w:rsidR="009D1278" w:rsidRPr="009D1278" w:rsidRDefault="009D1278" w:rsidP="009D1278">
      <w:pPr>
        <w:jc w:val="center"/>
        <w:rPr>
          <w:rFonts w:ascii="Times New Roman" w:hAnsi="Times New Roman" w:cs="Times New Roman"/>
          <w:sz w:val="36"/>
          <w:szCs w:val="36"/>
        </w:rPr>
      </w:pPr>
    </w:p>
    <w:sectPr w:rsidR="009D1278" w:rsidRPr="009D1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4DA"/>
    <w:multiLevelType w:val="multilevel"/>
    <w:tmpl w:val="E0385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30722"/>
    <w:multiLevelType w:val="multilevel"/>
    <w:tmpl w:val="99DAC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27446"/>
    <w:multiLevelType w:val="multilevel"/>
    <w:tmpl w:val="FB0C8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605780"/>
    <w:multiLevelType w:val="multilevel"/>
    <w:tmpl w:val="20ACD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C1C7E"/>
    <w:multiLevelType w:val="multilevel"/>
    <w:tmpl w:val="6A3E5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92662"/>
    <w:multiLevelType w:val="multilevel"/>
    <w:tmpl w:val="7C762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5E509A"/>
    <w:multiLevelType w:val="multilevel"/>
    <w:tmpl w:val="ED94D7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417A32"/>
    <w:multiLevelType w:val="multilevel"/>
    <w:tmpl w:val="55D09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8F3FDB"/>
    <w:multiLevelType w:val="multilevel"/>
    <w:tmpl w:val="03D43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646850"/>
    <w:multiLevelType w:val="multilevel"/>
    <w:tmpl w:val="3FD8A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6465A"/>
    <w:multiLevelType w:val="multilevel"/>
    <w:tmpl w:val="7F963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B34E10"/>
    <w:multiLevelType w:val="multilevel"/>
    <w:tmpl w:val="F4EA5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94395D"/>
    <w:multiLevelType w:val="multilevel"/>
    <w:tmpl w:val="DED8B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1D1B81"/>
    <w:multiLevelType w:val="multilevel"/>
    <w:tmpl w:val="D32AA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AB5F69"/>
    <w:multiLevelType w:val="multilevel"/>
    <w:tmpl w:val="2714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21101B"/>
    <w:multiLevelType w:val="multilevel"/>
    <w:tmpl w:val="2C82C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14"/>
  </w:num>
  <w:num w:numId="6">
    <w:abstractNumId w:val="9"/>
  </w:num>
  <w:num w:numId="7">
    <w:abstractNumId w:val="7"/>
  </w:num>
  <w:num w:numId="8">
    <w:abstractNumId w:val="10"/>
  </w:num>
  <w:num w:numId="9">
    <w:abstractNumId w:val="2"/>
  </w:num>
  <w:num w:numId="10">
    <w:abstractNumId w:val="11"/>
  </w:num>
  <w:num w:numId="11">
    <w:abstractNumId w:val="1"/>
  </w:num>
  <w:num w:numId="12">
    <w:abstractNumId w:val="15"/>
  </w:num>
  <w:num w:numId="13">
    <w:abstractNumId w:val="8"/>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78"/>
    <w:rsid w:val="0011242C"/>
    <w:rsid w:val="003035F6"/>
    <w:rsid w:val="00433CA2"/>
    <w:rsid w:val="005715BD"/>
    <w:rsid w:val="007E0720"/>
    <w:rsid w:val="009D1278"/>
    <w:rsid w:val="00B42989"/>
    <w:rsid w:val="00C55872"/>
    <w:rsid w:val="00DE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1278"/>
    <w:pPr>
      <w:ind w:left="720"/>
      <w:contextualSpacing/>
    </w:pPr>
  </w:style>
  <w:style w:type="character" w:customStyle="1" w:styleId="2">
    <w:name w:val="Основной текст (2)_"/>
    <w:basedOn w:val="a0"/>
    <w:link w:val="20"/>
    <w:rsid w:val="009D1278"/>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
    <w:rsid w:val="009D12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D127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1pt0">
    <w:name w:val="Основной текст (2) + 11 pt;Полужирный"/>
    <w:basedOn w:val="2"/>
    <w:rsid w:val="00433CA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5">
    <w:name w:val="No Spacing"/>
    <w:uiPriority w:val="1"/>
    <w:qFormat/>
    <w:rsid w:val="00B429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1278"/>
    <w:pPr>
      <w:ind w:left="720"/>
      <w:contextualSpacing/>
    </w:pPr>
  </w:style>
  <w:style w:type="character" w:customStyle="1" w:styleId="2">
    <w:name w:val="Основной текст (2)_"/>
    <w:basedOn w:val="a0"/>
    <w:link w:val="20"/>
    <w:rsid w:val="009D1278"/>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
    <w:rsid w:val="009D12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D127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1pt0">
    <w:name w:val="Основной текст (2) + 11 pt;Полужирный"/>
    <w:basedOn w:val="2"/>
    <w:rsid w:val="00433CA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5">
    <w:name w:val="No Spacing"/>
    <w:uiPriority w:val="1"/>
    <w:qFormat/>
    <w:rsid w:val="00B42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9580</Characters>
  <Application>Microsoft Office Word</Application>
  <DocSecurity>4</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Канев Олег Васильевич</dc:creator>
  <cp:lastModifiedBy>Кустышева Светлана Владимировна</cp:lastModifiedBy>
  <cp:revision>2</cp:revision>
  <dcterms:created xsi:type="dcterms:W3CDTF">2020-01-23T06:42:00Z</dcterms:created>
  <dcterms:modified xsi:type="dcterms:W3CDTF">2020-01-23T06:42:00Z</dcterms:modified>
</cp:coreProperties>
</file>