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137" w:rsidRPr="00543137" w:rsidRDefault="00543137">
      <w:pPr>
        <w:pStyle w:val="ConsPlusNormal"/>
        <w:jc w:val="right"/>
        <w:outlineLvl w:val="0"/>
        <w:rPr>
          <w:rFonts w:ascii="Times New Roman" w:hAnsi="Times New Roman" w:cs="Times New Roman"/>
          <w:sz w:val="24"/>
          <w:szCs w:val="24"/>
        </w:rPr>
      </w:pPr>
      <w:r w:rsidRPr="00543137">
        <w:rPr>
          <w:rFonts w:ascii="Times New Roman" w:hAnsi="Times New Roman" w:cs="Times New Roman"/>
          <w:sz w:val="24"/>
          <w:szCs w:val="24"/>
        </w:rPr>
        <w:t>Приложение N 7</w:t>
      </w:r>
    </w:p>
    <w:p w:rsidR="00543137" w:rsidRPr="00543137" w:rsidRDefault="00543137">
      <w:pPr>
        <w:pStyle w:val="ConsPlusNormal"/>
        <w:jc w:val="right"/>
        <w:rPr>
          <w:rFonts w:ascii="Times New Roman" w:hAnsi="Times New Roman" w:cs="Times New Roman"/>
          <w:sz w:val="24"/>
          <w:szCs w:val="24"/>
        </w:rPr>
      </w:pPr>
      <w:r w:rsidRPr="00543137">
        <w:rPr>
          <w:rFonts w:ascii="Times New Roman" w:hAnsi="Times New Roman" w:cs="Times New Roman"/>
          <w:sz w:val="24"/>
          <w:szCs w:val="24"/>
        </w:rPr>
        <w:t>к государственной программе</w:t>
      </w:r>
    </w:p>
    <w:p w:rsidR="00543137" w:rsidRPr="00543137" w:rsidRDefault="00543137">
      <w:pPr>
        <w:pStyle w:val="ConsPlusNormal"/>
        <w:jc w:val="right"/>
        <w:rPr>
          <w:rFonts w:ascii="Times New Roman" w:hAnsi="Times New Roman" w:cs="Times New Roman"/>
          <w:sz w:val="24"/>
          <w:szCs w:val="24"/>
        </w:rPr>
      </w:pPr>
      <w:r w:rsidRPr="00543137">
        <w:rPr>
          <w:rFonts w:ascii="Times New Roman" w:hAnsi="Times New Roman" w:cs="Times New Roman"/>
          <w:sz w:val="24"/>
          <w:szCs w:val="24"/>
        </w:rPr>
        <w:t>Российской Федерации "Комплексное</w:t>
      </w:r>
    </w:p>
    <w:p w:rsidR="00543137" w:rsidRPr="00543137" w:rsidRDefault="00543137">
      <w:pPr>
        <w:pStyle w:val="ConsPlusNormal"/>
        <w:jc w:val="right"/>
        <w:rPr>
          <w:rFonts w:ascii="Times New Roman" w:hAnsi="Times New Roman" w:cs="Times New Roman"/>
          <w:sz w:val="24"/>
          <w:szCs w:val="24"/>
        </w:rPr>
      </w:pPr>
      <w:r w:rsidRPr="00543137">
        <w:rPr>
          <w:rFonts w:ascii="Times New Roman" w:hAnsi="Times New Roman" w:cs="Times New Roman"/>
          <w:sz w:val="24"/>
          <w:szCs w:val="24"/>
        </w:rPr>
        <w:t>развитие сельских территорий"</w:t>
      </w:r>
    </w:p>
    <w:p w:rsidR="00543137" w:rsidRPr="00543137" w:rsidRDefault="00543137">
      <w:pPr>
        <w:pStyle w:val="ConsPlusNormal"/>
        <w:jc w:val="both"/>
        <w:rPr>
          <w:rFonts w:ascii="Times New Roman" w:hAnsi="Times New Roman" w:cs="Times New Roman"/>
          <w:sz w:val="24"/>
          <w:szCs w:val="24"/>
        </w:rPr>
      </w:pPr>
    </w:p>
    <w:p w:rsidR="00543137" w:rsidRPr="00CF55ED" w:rsidRDefault="00CF55ED">
      <w:pPr>
        <w:pStyle w:val="ConsPlusTitle"/>
        <w:jc w:val="center"/>
        <w:rPr>
          <w:rFonts w:ascii="Times New Roman" w:hAnsi="Times New Roman" w:cs="Times New Roman"/>
          <w:sz w:val="28"/>
          <w:szCs w:val="24"/>
        </w:rPr>
      </w:pPr>
      <w:bookmarkStart w:id="0" w:name="_GoBack"/>
      <w:r>
        <w:rPr>
          <w:rFonts w:ascii="Times New Roman" w:hAnsi="Times New Roman" w:cs="Times New Roman"/>
          <w:sz w:val="28"/>
          <w:szCs w:val="24"/>
        </w:rPr>
        <w:t>П</w:t>
      </w:r>
      <w:r w:rsidRPr="00CF55ED">
        <w:rPr>
          <w:rFonts w:ascii="Times New Roman" w:hAnsi="Times New Roman" w:cs="Times New Roman"/>
          <w:sz w:val="28"/>
          <w:szCs w:val="24"/>
        </w:rPr>
        <w:t>равила</w:t>
      </w:r>
    </w:p>
    <w:p w:rsidR="00543137" w:rsidRPr="00CF55ED" w:rsidRDefault="00CF55ED">
      <w:pPr>
        <w:pStyle w:val="ConsPlusTitle"/>
        <w:jc w:val="center"/>
        <w:rPr>
          <w:rFonts w:ascii="Times New Roman" w:hAnsi="Times New Roman" w:cs="Times New Roman"/>
          <w:sz w:val="28"/>
          <w:szCs w:val="24"/>
        </w:rPr>
      </w:pPr>
      <w:r w:rsidRPr="00CF55ED">
        <w:rPr>
          <w:rFonts w:ascii="Times New Roman" w:hAnsi="Times New Roman" w:cs="Times New Roman"/>
          <w:sz w:val="28"/>
          <w:szCs w:val="24"/>
        </w:rPr>
        <w:t xml:space="preserve">предоставления и распределения субсидий </w:t>
      </w:r>
      <w:proofErr w:type="gramStart"/>
      <w:r w:rsidRPr="00CF55ED">
        <w:rPr>
          <w:rFonts w:ascii="Times New Roman" w:hAnsi="Times New Roman" w:cs="Times New Roman"/>
          <w:sz w:val="28"/>
          <w:szCs w:val="24"/>
        </w:rPr>
        <w:t>из</w:t>
      </w:r>
      <w:proofErr w:type="gramEnd"/>
      <w:r w:rsidRPr="00CF55ED">
        <w:rPr>
          <w:rFonts w:ascii="Times New Roman" w:hAnsi="Times New Roman" w:cs="Times New Roman"/>
          <w:sz w:val="28"/>
          <w:szCs w:val="24"/>
        </w:rPr>
        <w:t xml:space="preserve"> федерального</w:t>
      </w:r>
    </w:p>
    <w:p w:rsidR="00543137" w:rsidRPr="00CF55ED" w:rsidRDefault="00CF55ED">
      <w:pPr>
        <w:pStyle w:val="ConsPlusTitle"/>
        <w:jc w:val="center"/>
        <w:rPr>
          <w:rFonts w:ascii="Times New Roman" w:hAnsi="Times New Roman" w:cs="Times New Roman"/>
          <w:sz w:val="28"/>
          <w:szCs w:val="24"/>
        </w:rPr>
      </w:pPr>
      <w:r>
        <w:rPr>
          <w:rFonts w:ascii="Times New Roman" w:hAnsi="Times New Roman" w:cs="Times New Roman"/>
          <w:sz w:val="28"/>
          <w:szCs w:val="24"/>
        </w:rPr>
        <w:t>бюджета бюджетам субъектов Российской Ф</w:t>
      </w:r>
      <w:r w:rsidRPr="00CF55ED">
        <w:rPr>
          <w:rFonts w:ascii="Times New Roman" w:hAnsi="Times New Roman" w:cs="Times New Roman"/>
          <w:sz w:val="28"/>
          <w:szCs w:val="24"/>
        </w:rPr>
        <w:t>едерации</w:t>
      </w:r>
    </w:p>
    <w:p w:rsidR="00543137" w:rsidRPr="00CF55ED" w:rsidRDefault="00CF55ED">
      <w:pPr>
        <w:pStyle w:val="ConsPlusTitle"/>
        <w:jc w:val="center"/>
        <w:rPr>
          <w:rFonts w:ascii="Times New Roman" w:hAnsi="Times New Roman" w:cs="Times New Roman"/>
          <w:sz w:val="28"/>
          <w:szCs w:val="24"/>
        </w:rPr>
      </w:pPr>
      <w:r w:rsidRPr="00CF55ED">
        <w:rPr>
          <w:rFonts w:ascii="Times New Roman" w:hAnsi="Times New Roman" w:cs="Times New Roman"/>
          <w:sz w:val="28"/>
          <w:szCs w:val="24"/>
        </w:rPr>
        <w:t>на реализацию мероприятий по благоустройству</w:t>
      </w:r>
    </w:p>
    <w:p w:rsidR="00543137" w:rsidRPr="00CF55ED" w:rsidRDefault="00CF55ED">
      <w:pPr>
        <w:pStyle w:val="ConsPlusTitle"/>
        <w:jc w:val="center"/>
        <w:rPr>
          <w:rFonts w:ascii="Times New Roman" w:hAnsi="Times New Roman" w:cs="Times New Roman"/>
          <w:sz w:val="28"/>
          <w:szCs w:val="24"/>
        </w:rPr>
      </w:pPr>
      <w:r w:rsidRPr="00CF55ED">
        <w:rPr>
          <w:rFonts w:ascii="Times New Roman" w:hAnsi="Times New Roman" w:cs="Times New Roman"/>
          <w:sz w:val="28"/>
          <w:szCs w:val="24"/>
        </w:rPr>
        <w:t>сельских территорий</w:t>
      </w:r>
      <w:bookmarkEnd w:id="0"/>
    </w:p>
    <w:p w:rsidR="00543137" w:rsidRPr="00543137" w:rsidRDefault="00543137">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43137" w:rsidRPr="00543137">
        <w:trPr>
          <w:jc w:val="center"/>
        </w:trPr>
        <w:tc>
          <w:tcPr>
            <w:tcW w:w="9294" w:type="dxa"/>
            <w:tcBorders>
              <w:top w:val="nil"/>
              <w:left w:val="single" w:sz="24" w:space="0" w:color="CED3F1"/>
              <w:bottom w:val="nil"/>
              <w:right w:val="single" w:sz="24" w:space="0" w:color="F4F3F8"/>
            </w:tcBorders>
            <w:shd w:val="clear" w:color="auto" w:fill="F4F3F8"/>
          </w:tcPr>
          <w:p w:rsidR="00543137" w:rsidRPr="00543137" w:rsidRDefault="00543137">
            <w:pPr>
              <w:pStyle w:val="ConsPlusNormal"/>
              <w:jc w:val="center"/>
              <w:rPr>
                <w:rFonts w:ascii="Times New Roman" w:hAnsi="Times New Roman" w:cs="Times New Roman"/>
                <w:sz w:val="24"/>
                <w:szCs w:val="24"/>
              </w:rPr>
            </w:pPr>
            <w:r w:rsidRPr="00543137">
              <w:rPr>
                <w:rFonts w:ascii="Times New Roman" w:hAnsi="Times New Roman" w:cs="Times New Roman"/>
                <w:color w:val="392C69"/>
                <w:sz w:val="24"/>
                <w:szCs w:val="24"/>
              </w:rPr>
              <w:t>Список изменяющих документов</w:t>
            </w:r>
          </w:p>
          <w:p w:rsidR="00543137" w:rsidRPr="00543137" w:rsidRDefault="00543137">
            <w:pPr>
              <w:pStyle w:val="ConsPlusNormal"/>
              <w:jc w:val="center"/>
              <w:rPr>
                <w:rFonts w:ascii="Times New Roman" w:hAnsi="Times New Roman" w:cs="Times New Roman"/>
                <w:sz w:val="24"/>
                <w:szCs w:val="24"/>
              </w:rPr>
            </w:pPr>
            <w:r w:rsidRPr="00543137">
              <w:rPr>
                <w:rFonts w:ascii="Times New Roman" w:hAnsi="Times New Roman" w:cs="Times New Roman"/>
                <w:color w:val="392C69"/>
                <w:sz w:val="24"/>
                <w:szCs w:val="24"/>
              </w:rPr>
              <w:t xml:space="preserve">(в ред. </w:t>
            </w:r>
            <w:hyperlink r:id="rId5"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color w:val="392C69"/>
                <w:sz w:val="24"/>
                <w:szCs w:val="24"/>
              </w:rPr>
              <w:t xml:space="preserve"> Правительства РФ от 31.03.2020 N 391)</w:t>
            </w:r>
          </w:p>
        </w:tc>
      </w:tr>
    </w:tbl>
    <w:p w:rsidR="00543137" w:rsidRPr="00543137" w:rsidRDefault="00543137">
      <w:pPr>
        <w:pStyle w:val="ConsPlusNormal"/>
        <w:jc w:val="both"/>
        <w:rPr>
          <w:rFonts w:ascii="Times New Roman" w:hAnsi="Times New Roman" w:cs="Times New Roman"/>
          <w:sz w:val="24"/>
          <w:szCs w:val="24"/>
        </w:rPr>
      </w:pPr>
    </w:p>
    <w:p w:rsidR="00543137" w:rsidRPr="00543137" w:rsidRDefault="00543137">
      <w:pPr>
        <w:pStyle w:val="ConsPlusNormal"/>
        <w:ind w:firstLine="540"/>
        <w:jc w:val="both"/>
        <w:rPr>
          <w:rFonts w:ascii="Times New Roman" w:hAnsi="Times New Roman" w:cs="Times New Roman"/>
          <w:sz w:val="24"/>
          <w:szCs w:val="24"/>
        </w:rPr>
      </w:pPr>
      <w:r w:rsidRPr="00543137">
        <w:rPr>
          <w:rFonts w:ascii="Times New Roman" w:hAnsi="Times New Roman" w:cs="Times New Roman"/>
          <w:sz w:val="24"/>
          <w:szCs w:val="24"/>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 (далее - субсидии).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2. Под сельскими территориями в настоящих Правилах понимаются:</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сельские поселения или сельские поселения и межселенные территории, объединенные общей территорией в границах муниципального района;</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субъектов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сельские населенные пункты, входящие в состав внутригородских муниципальных образований г. Севастополя;</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рабочие поселки, наделенные статусом городских поселений;</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рабочие поселки,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субъектов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В указанное понятие не входят внутригородские муниципальные образования гг. Москвы и Санкт-Петербурга.</w:t>
      </w:r>
    </w:p>
    <w:p w:rsidR="00543137" w:rsidRPr="00543137" w:rsidRDefault="00543137">
      <w:pPr>
        <w:pStyle w:val="ConsPlusNormal"/>
        <w:jc w:val="both"/>
        <w:rPr>
          <w:rFonts w:ascii="Times New Roman" w:hAnsi="Times New Roman" w:cs="Times New Roman"/>
          <w:sz w:val="24"/>
          <w:szCs w:val="24"/>
        </w:rPr>
      </w:pPr>
      <w:r w:rsidRPr="00543137">
        <w:rPr>
          <w:rFonts w:ascii="Times New Roman" w:hAnsi="Times New Roman" w:cs="Times New Roman"/>
          <w:sz w:val="24"/>
          <w:szCs w:val="24"/>
        </w:rPr>
        <w:t xml:space="preserve">(п. 2 в ред. </w:t>
      </w:r>
      <w:hyperlink r:id="rId6"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bookmarkStart w:id="1" w:name="P23"/>
      <w:bookmarkEnd w:id="1"/>
      <w:r w:rsidRPr="00543137">
        <w:rPr>
          <w:rFonts w:ascii="Times New Roman" w:hAnsi="Times New Roman" w:cs="Times New Roman"/>
          <w:sz w:val="24"/>
          <w:szCs w:val="24"/>
        </w:rPr>
        <w:t xml:space="preserve">3. Субсидии предоставляются в целях оказания финансовой поддержки при исполнении расходных обязательств субъектов Российской Федерации, возникающих при реализации мероприятий государственных программ субъектов Российской Федерации </w:t>
      </w:r>
      <w:r w:rsidRPr="00543137">
        <w:rPr>
          <w:rFonts w:ascii="Times New Roman" w:hAnsi="Times New Roman" w:cs="Times New Roman"/>
          <w:sz w:val="24"/>
          <w:szCs w:val="24"/>
        </w:rPr>
        <w:lastRenderedPageBreak/>
        <w:t>(подпрограмм государственных программ субъектов Российской Федерации), направленных на комплексное развитие сельских территорий, включающих мероприятия по предоставлению государственной поддержки органу местного самоуправления или органу территориального общественного самоуправления, расположенным на сельской территории субъекта Российской Федерации, на реализацию общественно значимых проектов по благоустройству сельских территорий (далее - проекты) по следующим направлениям:</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организация пешеходных коммуникаций, в том числе тротуаров, аллей, велосипедных дорожек, тропинок;</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создание и обустройство мест автомобильных и велосипедных парковок;</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ремонтно-восстановительные работы улично-дорожной сети и дворовых проездов;</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обустройство территории в целях обеспечения беспрепятственного передвижения инвалидов и других маломобильных групп населения;</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организация ливневых стоков;</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обустройство общественных колодцев и водоразборных колонок;</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обустройство площадок накопления твердых коммунальных отходов;</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сохранение и восстановление природных ландшафтов и историко-культурных памятников.</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Элементы благоустройства и виды работ, включаемые в проекты, определяются уполномоченным органом государственной власти субъекта Российской Федерации.</w:t>
      </w:r>
    </w:p>
    <w:p w:rsidR="00543137" w:rsidRPr="00543137" w:rsidRDefault="00543137">
      <w:pPr>
        <w:pStyle w:val="ConsPlusNormal"/>
        <w:jc w:val="both"/>
        <w:rPr>
          <w:rFonts w:ascii="Times New Roman" w:hAnsi="Times New Roman" w:cs="Times New Roman"/>
          <w:sz w:val="24"/>
          <w:szCs w:val="24"/>
        </w:rPr>
      </w:pPr>
      <w:r w:rsidRPr="00543137">
        <w:rPr>
          <w:rFonts w:ascii="Times New Roman" w:hAnsi="Times New Roman" w:cs="Times New Roman"/>
          <w:sz w:val="24"/>
          <w:szCs w:val="24"/>
        </w:rPr>
        <w:t xml:space="preserve">(п. 3 в ред. </w:t>
      </w:r>
      <w:hyperlink r:id="rId7"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4. Размер государственной поддержки, предоставляемой органу местного самоуправления или органу территориального общественного самоуправления, расположенному на сельской территории субъекта Российской Федерации, на реализацию каждого проекта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общественных, включая волонтерские, организаций в различных формах, в том числе в форме денежных средств, трудового участия, волонтерской деятельности, предоставления помещений и технических средств. Размеры средств местного бюджета, вклада граждан и (или) юридических лиц (индивидуальных предпринимателей) определяются органом исполнительной власти.</w:t>
      </w:r>
    </w:p>
    <w:p w:rsidR="00543137" w:rsidRPr="00543137" w:rsidRDefault="00543137">
      <w:pPr>
        <w:pStyle w:val="ConsPlusNormal"/>
        <w:jc w:val="both"/>
        <w:rPr>
          <w:rFonts w:ascii="Times New Roman" w:hAnsi="Times New Roman" w:cs="Times New Roman"/>
          <w:sz w:val="24"/>
          <w:szCs w:val="24"/>
        </w:rPr>
      </w:pPr>
      <w:r w:rsidRPr="00543137">
        <w:rPr>
          <w:rFonts w:ascii="Times New Roman" w:hAnsi="Times New Roman" w:cs="Times New Roman"/>
          <w:sz w:val="24"/>
          <w:szCs w:val="24"/>
        </w:rPr>
        <w:lastRenderedPageBreak/>
        <w:t xml:space="preserve">(п. 4 в ред. </w:t>
      </w:r>
      <w:hyperlink r:id="rId8"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5. Работы, выполняемые в рамках проекта, должны быть завершены до 31 декабря года, в котором получена субсидия.</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6. Субсидия предоставляется при соблюдении следующих условий:</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а) наличие правового акта субъекта Российской Федерации, предусматривающего мероприятие, в целях </w:t>
      </w:r>
      <w:proofErr w:type="spellStart"/>
      <w:r w:rsidRPr="00543137">
        <w:rPr>
          <w:rFonts w:ascii="Times New Roman" w:hAnsi="Times New Roman" w:cs="Times New Roman"/>
          <w:sz w:val="24"/>
          <w:szCs w:val="24"/>
        </w:rPr>
        <w:t>софинансирования</w:t>
      </w:r>
      <w:proofErr w:type="spellEnd"/>
      <w:r w:rsidRPr="00543137">
        <w:rPr>
          <w:rFonts w:ascii="Times New Roman" w:hAnsi="Times New Roman" w:cs="Times New Roman"/>
          <w:sz w:val="24"/>
          <w:szCs w:val="24"/>
        </w:rPr>
        <w:t xml:space="preserve"> которого предоставляется субсидия, в соответствии с требованиями нормативных правовых актов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б) наличие в бюджете субъекта Российской Федерации бюджетных ассигнований на исполнение расходного обязательства субъекта Российской Федерации, </w:t>
      </w:r>
      <w:proofErr w:type="spellStart"/>
      <w:r w:rsidRPr="00543137">
        <w:rPr>
          <w:rFonts w:ascii="Times New Roman" w:hAnsi="Times New Roman" w:cs="Times New Roman"/>
          <w:sz w:val="24"/>
          <w:szCs w:val="24"/>
        </w:rPr>
        <w:t>софинансирование</w:t>
      </w:r>
      <w:proofErr w:type="spellEnd"/>
      <w:r w:rsidRPr="00543137">
        <w:rPr>
          <w:rFonts w:ascii="Times New Roman" w:hAnsi="Times New Roman" w:cs="Times New Roman"/>
          <w:sz w:val="24"/>
          <w:szCs w:val="24"/>
        </w:rPr>
        <w:t xml:space="preserve">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в) заключение соглашения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субсидии (далее - соглашение) в соответствии с </w:t>
      </w:r>
      <w:hyperlink r:id="rId9" w:history="1">
        <w:r w:rsidRPr="00543137">
          <w:rPr>
            <w:rFonts w:ascii="Times New Roman" w:hAnsi="Times New Roman" w:cs="Times New Roman"/>
            <w:color w:val="0000FF"/>
            <w:sz w:val="24"/>
            <w:szCs w:val="24"/>
          </w:rPr>
          <w:t>пунктом 10</w:t>
        </w:r>
      </w:hyperlink>
      <w:r w:rsidRPr="00543137">
        <w:rPr>
          <w:rFonts w:ascii="Times New Roman" w:hAnsi="Times New Roman" w:cs="Times New Roman"/>
          <w:sz w:val="24"/>
          <w:szCs w:val="24"/>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7. Субсидии предоставляются в пределах лимитов бюджетных обязательств, доведенных в установленном порядке до Министерства сельского хозяйства Российской Федерации как получателя средств федерального бюджета на цели, указанные в </w:t>
      </w:r>
      <w:hyperlink w:anchor="P23" w:history="1">
        <w:r w:rsidRPr="00543137">
          <w:rPr>
            <w:rFonts w:ascii="Times New Roman" w:hAnsi="Times New Roman" w:cs="Times New Roman"/>
            <w:color w:val="0000FF"/>
            <w:sz w:val="24"/>
            <w:szCs w:val="24"/>
          </w:rPr>
          <w:t>пункте 3</w:t>
        </w:r>
      </w:hyperlink>
      <w:r w:rsidRPr="00543137">
        <w:rPr>
          <w:rFonts w:ascii="Times New Roman" w:hAnsi="Times New Roman" w:cs="Times New Roman"/>
          <w:sz w:val="24"/>
          <w:szCs w:val="24"/>
        </w:rPr>
        <w:t xml:space="preserve"> настоящих Правил.</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8. Критериями отбора субъекта Российской Федерации для предоставления субсидии являются:</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а) наличие перечня проектов на очередной финансовый год и плановый период, </w:t>
      </w:r>
      <w:hyperlink r:id="rId10" w:history="1">
        <w:r w:rsidRPr="00543137">
          <w:rPr>
            <w:rFonts w:ascii="Times New Roman" w:hAnsi="Times New Roman" w:cs="Times New Roman"/>
            <w:color w:val="0000FF"/>
            <w:sz w:val="24"/>
            <w:szCs w:val="24"/>
          </w:rPr>
          <w:t>форма</w:t>
        </w:r>
      </w:hyperlink>
      <w:r w:rsidRPr="00543137">
        <w:rPr>
          <w:rFonts w:ascii="Times New Roman" w:hAnsi="Times New Roman" w:cs="Times New Roman"/>
          <w:sz w:val="24"/>
          <w:szCs w:val="24"/>
        </w:rPr>
        <w:t xml:space="preserve"> которого устанавливается Министерством сельского хозяйства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б) наличие заявки о предоставлении субсидии на очередной финансовый год и плановый период, </w:t>
      </w:r>
      <w:hyperlink r:id="rId11" w:history="1">
        <w:r w:rsidRPr="00543137">
          <w:rPr>
            <w:rFonts w:ascii="Times New Roman" w:hAnsi="Times New Roman" w:cs="Times New Roman"/>
            <w:color w:val="0000FF"/>
            <w:sz w:val="24"/>
            <w:szCs w:val="24"/>
          </w:rPr>
          <w:t>форма</w:t>
        </w:r>
      </w:hyperlink>
      <w:r w:rsidRPr="00543137">
        <w:rPr>
          <w:rFonts w:ascii="Times New Roman" w:hAnsi="Times New Roman" w:cs="Times New Roman"/>
          <w:sz w:val="24"/>
          <w:szCs w:val="24"/>
        </w:rPr>
        <w:t xml:space="preserve"> которой устанавливается Министерством сельского хозяйства Российской Федерации (далее - заявка).</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9. При распределении субсидий между бюджетами субъектов Российской Федерации размер субсидии, предоставляемой в очередном финансовом году, не может превышать размер средств на исполнение в очередном финансовом году расходного обязательства субъекта Российской Федерации, в целях </w:t>
      </w:r>
      <w:proofErr w:type="spellStart"/>
      <w:r w:rsidRPr="00543137">
        <w:rPr>
          <w:rFonts w:ascii="Times New Roman" w:hAnsi="Times New Roman" w:cs="Times New Roman"/>
          <w:sz w:val="24"/>
          <w:szCs w:val="24"/>
        </w:rPr>
        <w:t>софинансирования</w:t>
      </w:r>
      <w:proofErr w:type="spellEnd"/>
      <w:r w:rsidRPr="00543137">
        <w:rPr>
          <w:rFonts w:ascii="Times New Roman" w:hAnsi="Times New Roman" w:cs="Times New Roman"/>
          <w:sz w:val="24"/>
          <w:szCs w:val="24"/>
        </w:rPr>
        <w:t xml:space="preserve"> которого предоставляется субсидия, с учетом предельного уровня </w:t>
      </w:r>
      <w:proofErr w:type="spellStart"/>
      <w:r w:rsidRPr="00543137">
        <w:rPr>
          <w:rFonts w:ascii="Times New Roman" w:hAnsi="Times New Roman" w:cs="Times New Roman"/>
          <w:sz w:val="24"/>
          <w:szCs w:val="24"/>
        </w:rPr>
        <w:t>софинансирования</w:t>
      </w:r>
      <w:proofErr w:type="spellEnd"/>
      <w:r w:rsidRPr="00543137">
        <w:rPr>
          <w:rFonts w:ascii="Times New Roman" w:hAnsi="Times New Roman" w:cs="Times New Roman"/>
          <w:sz w:val="24"/>
          <w:szCs w:val="24"/>
        </w:rPr>
        <w:t xml:space="preserve"> расходного обязательства субъекта Российской Федерации из федерального бюджета.</w:t>
      </w:r>
    </w:p>
    <w:p w:rsidR="00543137" w:rsidRPr="00543137" w:rsidRDefault="00543137">
      <w:pPr>
        <w:pStyle w:val="ConsPlusNormal"/>
        <w:spacing w:before="220"/>
        <w:ind w:firstLine="540"/>
        <w:jc w:val="both"/>
        <w:rPr>
          <w:rFonts w:ascii="Times New Roman" w:hAnsi="Times New Roman" w:cs="Times New Roman"/>
          <w:sz w:val="24"/>
          <w:szCs w:val="24"/>
        </w:rPr>
      </w:pPr>
      <w:bookmarkStart w:id="2" w:name="P49"/>
      <w:bookmarkEnd w:id="2"/>
      <w:r w:rsidRPr="00543137">
        <w:rPr>
          <w:rFonts w:ascii="Times New Roman" w:hAnsi="Times New Roman" w:cs="Times New Roman"/>
          <w:sz w:val="24"/>
          <w:szCs w:val="24"/>
        </w:rPr>
        <w:t>10. Размер субсидии, предоставляемой бюджету i-</w:t>
      </w:r>
      <w:proofErr w:type="spellStart"/>
      <w:r w:rsidRPr="00543137">
        <w:rPr>
          <w:rFonts w:ascii="Times New Roman" w:hAnsi="Times New Roman" w:cs="Times New Roman"/>
          <w:sz w:val="24"/>
          <w:szCs w:val="24"/>
        </w:rPr>
        <w:t>го</w:t>
      </w:r>
      <w:proofErr w:type="spellEnd"/>
      <w:r w:rsidRPr="00543137">
        <w:rPr>
          <w:rFonts w:ascii="Times New Roman" w:hAnsi="Times New Roman" w:cs="Times New Roman"/>
          <w:sz w:val="24"/>
          <w:szCs w:val="24"/>
        </w:rPr>
        <w:t xml:space="preserve"> субъекта Российской Федерации на соответствующий финансовый год (</w:t>
      </w:r>
      <w:proofErr w:type="spellStart"/>
      <w:r w:rsidRPr="00543137">
        <w:rPr>
          <w:rFonts w:ascii="Times New Roman" w:hAnsi="Times New Roman" w:cs="Times New Roman"/>
          <w:sz w:val="24"/>
          <w:szCs w:val="24"/>
        </w:rPr>
        <w:t>С</w:t>
      </w:r>
      <w:r w:rsidRPr="00543137">
        <w:rPr>
          <w:rFonts w:ascii="Times New Roman" w:hAnsi="Times New Roman" w:cs="Times New Roman"/>
          <w:sz w:val="24"/>
          <w:szCs w:val="24"/>
          <w:vertAlign w:val="subscript"/>
        </w:rPr>
        <w:t>i</w:t>
      </w:r>
      <w:proofErr w:type="spellEnd"/>
      <w:r w:rsidRPr="00543137">
        <w:rPr>
          <w:rFonts w:ascii="Times New Roman" w:hAnsi="Times New Roman" w:cs="Times New Roman"/>
          <w:sz w:val="24"/>
          <w:szCs w:val="24"/>
        </w:rPr>
        <w:t>), определяется по формуле:</w:t>
      </w:r>
    </w:p>
    <w:p w:rsidR="00543137" w:rsidRPr="00543137" w:rsidRDefault="00543137">
      <w:pPr>
        <w:pStyle w:val="ConsPlusNormal"/>
        <w:jc w:val="both"/>
        <w:rPr>
          <w:rFonts w:ascii="Times New Roman" w:hAnsi="Times New Roman" w:cs="Times New Roman"/>
          <w:sz w:val="24"/>
          <w:szCs w:val="24"/>
        </w:rPr>
      </w:pPr>
    </w:p>
    <w:p w:rsidR="00543137" w:rsidRPr="00543137" w:rsidRDefault="00CF55ED">
      <w:pPr>
        <w:pStyle w:val="ConsPlusNormal"/>
        <w:jc w:val="center"/>
        <w:rPr>
          <w:rFonts w:ascii="Times New Roman" w:hAnsi="Times New Roman" w:cs="Times New Roman"/>
          <w:sz w:val="24"/>
          <w:szCs w:val="24"/>
        </w:rPr>
      </w:pPr>
      <w:r>
        <w:rPr>
          <w:rFonts w:ascii="Times New Roman" w:hAnsi="Times New Roman" w:cs="Times New Roman"/>
          <w:position w:val="-54"/>
          <w:sz w:val="24"/>
          <w:szCs w:val="24"/>
        </w:rPr>
        <w:lastRenderedPageBreak/>
        <w:pict>
          <v:shape id="_x0000_i1025" style="width:279.6pt;height:65.4pt" coordsize="" o:spt="100" adj="0,,0" path="" filled="f" stroked="f">
            <v:stroke joinstyle="miter"/>
            <v:imagedata r:id="rId12" o:title="base_1_350035_32774"/>
            <v:formulas/>
            <v:path o:connecttype="segments"/>
          </v:shape>
        </w:pict>
      </w:r>
    </w:p>
    <w:p w:rsidR="00543137" w:rsidRPr="00543137" w:rsidRDefault="00543137">
      <w:pPr>
        <w:pStyle w:val="ConsPlusNormal"/>
        <w:ind w:firstLine="540"/>
        <w:jc w:val="both"/>
        <w:rPr>
          <w:rFonts w:ascii="Times New Roman" w:hAnsi="Times New Roman" w:cs="Times New Roman"/>
          <w:sz w:val="24"/>
          <w:szCs w:val="24"/>
        </w:rPr>
      </w:pPr>
    </w:p>
    <w:p w:rsidR="00543137" w:rsidRPr="00543137" w:rsidRDefault="00543137">
      <w:pPr>
        <w:pStyle w:val="ConsPlusNormal"/>
        <w:ind w:firstLine="540"/>
        <w:jc w:val="both"/>
        <w:rPr>
          <w:rFonts w:ascii="Times New Roman" w:hAnsi="Times New Roman" w:cs="Times New Roman"/>
          <w:sz w:val="24"/>
          <w:szCs w:val="24"/>
        </w:rPr>
      </w:pPr>
      <w:r w:rsidRPr="00543137">
        <w:rPr>
          <w:rFonts w:ascii="Times New Roman" w:hAnsi="Times New Roman" w:cs="Times New Roman"/>
          <w:sz w:val="24"/>
          <w:szCs w:val="24"/>
        </w:rPr>
        <w:t>где:</w:t>
      </w:r>
    </w:p>
    <w:p w:rsidR="00543137" w:rsidRPr="00543137" w:rsidRDefault="00543137">
      <w:pPr>
        <w:pStyle w:val="ConsPlusNormal"/>
        <w:spacing w:before="220"/>
        <w:ind w:firstLine="540"/>
        <w:jc w:val="both"/>
        <w:rPr>
          <w:rFonts w:ascii="Times New Roman" w:hAnsi="Times New Roman" w:cs="Times New Roman"/>
          <w:sz w:val="24"/>
          <w:szCs w:val="24"/>
        </w:rPr>
      </w:pPr>
      <w:proofErr w:type="spellStart"/>
      <w:r w:rsidRPr="00543137">
        <w:rPr>
          <w:rFonts w:ascii="Times New Roman" w:hAnsi="Times New Roman" w:cs="Times New Roman"/>
          <w:sz w:val="24"/>
          <w:szCs w:val="24"/>
        </w:rPr>
        <w:t>С</w:t>
      </w:r>
      <w:r w:rsidRPr="00543137">
        <w:rPr>
          <w:rFonts w:ascii="Times New Roman" w:hAnsi="Times New Roman" w:cs="Times New Roman"/>
          <w:sz w:val="24"/>
          <w:szCs w:val="24"/>
          <w:vertAlign w:val="subscript"/>
        </w:rPr>
        <w:t>мин</w:t>
      </w:r>
      <w:proofErr w:type="spellEnd"/>
      <w:r w:rsidRPr="00543137">
        <w:rPr>
          <w:rFonts w:ascii="Times New Roman" w:hAnsi="Times New Roman" w:cs="Times New Roman"/>
          <w:sz w:val="24"/>
          <w:szCs w:val="24"/>
        </w:rPr>
        <w:t xml:space="preserve"> - минимальный размер субсидии бюджету i-</w:t>
      </w:r>
      <w:proofErr w:type="spellStart"/>
      <w:r w:rsidRPr="00543137">
        <w:rPr>
          <w:rFonts w:ascii="Times New Roman" w:hAnsi="Times New Roman" w:cs="Times New Roman"/>
          <w:sz w:val="24"/>
          <w:szCs w:val="24"/>
        </w:rPr>
        <w:t>го</w:t>
      </w:r>
      <w:proofErr w:type="spellEnd"/>
      <w:r w:rsidRPr="00543137">
        <w:rPr>
          <w:rFonts w:ascii="Times New Roman" w:hAnsi="Times New Roman" w:cs="Times New Roman"/>
          <w:sz w:val="24"/>
          <w:szCs w:val="24"/>
        </w:rPr>
        <w:t xml:space="preserve"> субъекта Российской Федерации, составляющий 500 тыс. рублей. В случае если размер средств федерального бюджета, предусмотренный заявкой, меньше минимального размера субсидии, субсидия предоставляется в размере, указанном в заявке;</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C - объем бюджетных ассигнований, предусмотренных в федеральном бюджете на соответствующий финансовый год и плановый период Министерству сельского хозяйства Российской Федерации на предоставление субсидий на цели, указанные в </w:t>
      </w:r>
      <w:hyperlink w:anchor="P23" w:history="1">
        <w:r w:rsidRPr="00543137">
          <w:rPr>
            <w:rFonts w:ascii="Times New Roman" w:hAnsi="Times New Roman" w:cs="Times New Roman"/>
            <w:color w:val="0000FF"/>
            <w:sz w:val="24"/>
            <w:szCs w:val="24"/>
          </w:rPr>
          <w:t>пункте 3</w:t>
        </w:r>
      </w:hyperlink>
      <w:r w:rsidRPr="00543137">
        <w:rPr>
          <w:rFonts w:ascii="Times New Roman" w:hAnsi="Times New Roman" w:cs="Times New Roman"/>
          <w:sz w:val="24"/>
          <w:szCs w:val="24"/>
        </w:rPr>
        <w:t xml:space="preserve"> настоящих Правил;</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n - количество субъектов Российской Федерации, представивших заявки;</w:t>
      </w:r>
    </w:p>
    <w:p w:rsidR="00543137" w:rsidRPr="00543137" w:rsidRDefault="00543137">
      <w:pPr>
        <w:pStyle w:val="ConsPlusNormal"/>
        <w:spacing w:before="220"/>
        <w:ind w:firstLine="540"/>
        <w:jc w:val="both"/>
        <w:rPr>
          <w:rFonts w:ascii="Times New Roman" w:hAnsi="Times New Roman" w:cs="Times New Roman"/>
          <w:sz w:val="24"/>
          <w:szCs w:val="24"/>
        </w:rPr>
      </w:pPr>
      <w:proofErr w:type="spellStart"/>
      <w:r w:rsidRPr="00543137">
        <w:rPr>
          <w:rFonts w:ascii="Times New Roman" w:hAnsi="Times New Roman" w:cs="Times New Roman"/>
          <w:sz w:val="24"/>
          <w:szCs w:val="24"/>
        </w:rPr>
        <w:t>С</w:t>
      </w:r>
      <w:r w:rsidRPr="00543137">
        <w:rPr>
          <w:rFonts w:ascii="Times New Roman" w:hAnsi="Times New Roman" w:cs="Times New Roman"/>
          <w:sz w:val="24"/>
          <w:szCs w:val="24"/>
          <w:vertAlign w:val="subscript"/>
        </w:rPr>
        <w:t>t</w:t>
      </w:r>
      <w:r w:rsidRPr="00543137">
        <w:rPr>
          <w:rFonts w:ascii="Times New Roman" w:hAnsi="Times New Roman" w:cs="Times New Roman"/>
          <w:sz w:val="24"/>
          <w:szCs w:val="24"/>
        </w:rPr>
        <w:t>П</w:t>
      </w:r>
      <w:r w:rsidRPr="00543137">
        <w:rPr>
          <w:rFonts w:ascii="Times New Roman" w:hAnsi="Times New Roman" w:cs="Times New Roman"/>
          <w:sz w:val="24"/>
          <w:szCs w:val="24"/>
          <w:vertAlign w:val="subscript"/>
        </w:rPr>
        <w:t>i</w:t>
      </w:r>
      <w:proofErr w:type="spellEnd"/>
      <w:r w:rsidRPr="00543137">
        <w:rPr>
          <w:rFonts w:ascii="Times New Roman" w:hAnsi="Times New Roman" w:cs="Times New Roman"/>
          <w:sz w:val="24"/>
          <w:szCs w:val="24"/>
        </w:rPr>
        <w:t xml:space="preserve"> - стоимость проектов на очередной финансовый год по данным, представленным органом исполнительной власти i-</w:t>
      </w:r>
      <w:proofErr w:type="spellStart"/>
      <w:r w:rsidRPr="00543137">
        <w:rPr>
          <w:rFonts w:ascii="Times New Roman" w:hAnsi="Times New Roman" w:cs="Times New Roman"/>
          <w:sz w:val="24"/>
          <w:szCs w:val="24"/>
        </w:rPr>
        <w:t>го</w:t>
      </w:r>
      <w:proofErr w:type="spellEnd"/>
      <w:r w:rsidRPr="00543137">
        <w:rPr>
          <w:rFonts w:ascii="Times New Roman" w:hAnsi="Times New Roman" w:cs="Times New Roman"/>
          <w:sz w:val="24"/>
          <w:szCs w:val="24"/>
        </w:rPr>
        <w:t xml:space="preserve"> субъекта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proofErr w:type="spellStart"/>
      <w:r w:rsidRPr="00543137">
        <w:rPr>
          <w:rFonts w:ascii="Times New Roman" w:hAnsi="Times New Roman" w:cs="Times New Roman"/>
          <w:sz w:val="24"/>
          <w:szCs w:val="24"/>
        </w:rPr>
        <w:t>Y</w:t>
      </w:r>
      <w:r w:rsidRPr="00543137">
        <w:rPr>
          <w:rFonts w:ascii="Times New Roman" w:hAnsi="Times New Roman" w:cs="Times New Roman"/>
          <w:sz w:val="24"/>
          <w:szCs w:val="24"/>
          <w:vertAlign w:val="subscript"/>
        </w:rPr>
        <w:t>i</w:t>
      </w:r>
      <w:proofErr w:type="spellEnd"/>
      <w:r w:rsidRPr="00543137">
        <w:rPr>
          <w:rFonts w:ascii="Times New Roman" w:hAnsi="Times New Roman" w:cs="Times New Roman"/>
          <w:sz w:val="24"/>
          <w:szCs w:val="24"/>
        </w:rPr>
        <w:t xml:space="preserve"> - предельный уровень </w:t>
      </w:r>
      <w:proofErr w:type="spellStart"/>
      <w:r w:rsidRPr="00543137">
        <w:rPr>
          <w:rFonts w:ascii="Times New Roman" w:hAnsi="Times New Roman" w:cs="Times New Roman"/>
          <w:sz w:val="24"/>
          <w:szCs w:val="24"/>
        </w:rPr>
        <w:t>софинансирования</w:t>
      </w:r>
      <w:proofErr w:type="spellEnd"/>
      <w:r w:rsidRPr="00543137">
        <w:rPr>
          <w:rFonts w:ascii="Times New Roman" w:hAnsi="Times New Roman" w:cs="Times New Roman"/>
          <w:sz w:val="24"/>
          <w:szCs w:val="24"/>
        </w:rPr>
        <w:t xml:space="preserve"> расходного обязательства i-</w:t>
      </w:r>
      <w:proofErr w:type="spellStart"/>
      <w:r w:rsidRPr="00543137">
        <w:rPr>
          <w:rFonts w:ascii="Times New Roman" w:hAnsi="Times New Roman" w:cs="Times New Roman"/>
          <w:sz w:val="24"/>
          <w:szCs w:val="24"/>
        </w:rPr>
        <w:t>го</w:t>
      </w:r>
      <w:proofErr w:type="spellEnd"/>
      <w:r w:rsidRPr="00543137">
        <w:rPr>
          <w:rFonts w:ascii="Times New Roman" w:hAnsi="Times New Roman" w:cs="Times New Roman"/>
          <w:sz w:val="24"/>
          <w:szCs w:val="24"/>
        </w:rPr>
        <w:t xml:space="preserve"> субъекта Российской Федерации из федерального бюджета на очередной финансовый год (в процентах), определенный в соответствии с </w:t>
      </w:r>
      <w:hyperlink r:id="rId13" w:history="1">
        <w:r w:rsidRPr="00543137">
          <w:rPr>
            <w:rFonts w:ascii="Times New Roman" w:hAnsi="Times New Roman" w:cs="Times New Roman"/>
            <w:color w:val="0000FF"/>
            <w:sz w:val="24"/>
            <w:szCs w:val="24"/>
          </w:rPr>
          <w:t>пунктом 13</w:t>
        </w:r>
      </w:hyperlink>
      <w:r w:rsidRPr="00543137">
        <w:rPr>
          <w:rFonts w:ascii="Times New Roman" w:hAnsi="Times New Roman" w:cs="Times New Roman"/>
          <w:sz w:val="24"/>
          <w:szCs w:val="24"/>
        </w:rPr>
        <w:t xml:space="preserve"> Правил предоставления субсидий.</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11. Размер субсидии, определяемый в соответствии с </w:t>
      </w:r>
      <w:hyperlink w:anchor="P49" w:history="1">
        <w:r w:rsidRPr="00543137">
          <w:rPr>
            <w:rFonts w:ascii="Times New Roman" w:hAnsi="Times New Roman" w:cs="Times New Roman"/>
            <w:color w:val="0000FF"/>
            <w:sz w:val="24"/>
            <w:szCs w:val="24"/>
          </w:rPr>
          <w:t>пунктом 10</w:t>
        </w:r>
      </w:hyperlink>
      <w:r w:rsidRPr="00543137">
        <w:rPr>
          <w:rFonts w:ascii="Times New Roman" w:hAnsi="Times New Roman" w:cs="Times New Roman"/>
          <w:sz w:val="24"/>
          <w:szCs w:val="24"/>
        </w:rPr>
        <w:t xml:space="preserve"> настоящих Правил, уточняется согласно заявкам.</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В случае если размер субсидии, определяемый в соответствии с </w:t>
      </w:r>
      <w:hyperlink w:anchor="P49" w:history="1">
        <w:r w:rsidRPr="00543137">
          <w:rPr>
            <w:rFonts w:ascii="Times New Roman" w:hAnsi="Times New Roman" w:cs="Times New Roman"/>
            <w:color w:val="0000FF"/>
            <w:sz w:val="24"/>
            <w:szCs w:val="24"/>
          </w:rPr>
          <w:t>пунктом 10</w:t>
        </w:r>
      </w:hyperlink>
      <w:r w:rsidRPr="00543137">
        <w:rPr>
          <w:rFonts w:ascii="Times New Roman" w:hAnsi="Times New Roman" w:cs="Times New Roman"/>
          <w:sz w:val="24"/>
          <w:szCs w:val="24"/>
        </w:rPr>
        <w:t xml:space="preserve"> настоящих Правил, больше запрашиваемого в заявке размера средств, размер субсидии подлежит сокращению до размера средств, указанного в заявке.</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Высвобождающиеся средства перераспределяются между бюджетами субъектов Российской Федерации, имеющих право на получение субсидий в соответствии с настоящими Правилами, пропорционально размеру субсидии, определяемому в соответствии с </w:t>
      </w:r>
      <w:hyperlink w:anchor="P49" w:history="1">
        <w:r w:rsidRPr="00543137">
          <w:rPr>
            <w:rFonts w:ascii="Times New Roman" w:hAnsi="Times New Roman" w:cs="Times New Roman"/>
            <w:color w:val="0000FF"/>
            <w:sz w:val="24"/>
            <w:szCs w:val="24"/>
          </w:rPr>
          <w:t>пунктом 10</w:t>
        </w:r>
      </w:hyperlink>
      <w:r w:rsidRPr="00543137">
        <w:rPr>
          <w:rFonts w:ascii="Times New Roman" w:hAnsi="Times New Roman" w:cs="Times New Roman"/>
          <w:sz w:val="24"/>
          <w:szCs w:val="24"/>
        </w:rPr>
        <w:t xml:space="preserve"> настоящих Правил.</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потребности в субсидии в полном объеме или частично,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12. Распределение субсидий между бюджетами субъектов Российской Федерации утверждается федеральным законом о федеральном бюджете на соответствующий финансовый год и плановый период.</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13. Субсидия предоставляется на основании соглашения,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по </w:t>
      </w:r>
      <w:hyperlink r:id="rId14" w:history="1">
        <w:r w:rsidRPr="00543137">
          <w:rPr>
            <w:rFonts w:ascii="Times New Roman" w:hAnsi="Times New Roman" w:cs="Times New Roman"/>
            <w:color w:val="0000FF"/>
            <w:sz w:val="24"/>
            <w:szCs w:val="24"/>
          </w:rPr>
          <w:t>типовой форме</w:t>
        </w:r>
      </w:hyperlink>
      <w:r w:rsidRPr="00543137">
        <w:rPr>
          <w:rFonts w:ascii="Times New Roman" w:hAnsi="Times New Roman" w:cs="Times New Roman"/>
          <w:sz w:val="24"/>
          <w:szCs w:val="24"/>
        </w:rPr>
        <w:t xml:space="preserve">, утвержденной Министерством финансов Российской </w:t>
      </w:r>
      <w:r w:rsidRPr="00543137">
        <w:rPr>
          <w:rFonts w:ascii="Times New Roman" w:hAnsi="Times New Roman" w:cs="Times New Roman"/>
          <w:sz w:val="24"/>
          <w:szCs w:val="24"/>
        </w:rPr>
        <w:lastRenderedPageBreak/>
        <w:t>Федерации.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Субъект Российской Федерации может увеличить объем бюджетных ассигнований на финансовое обеспечение расходных обязательств субъекта Российской Федерации, в целях </w:t>
      </w:r>
      <w:proofErr w:type="spellStart"/>
      <w:r w:rsidRPr="00543137">
        <w:rPr>
          <w:rFonts w:ascii="Times New Roman" w:hAnsi="Times New Roman" w:cs="Times New Roman"/>
          <w:sz w:val="24"/>
          <w:szCs w:val="24"/>
        </w:rPr>
        <w:t>софинансирования</w:t>
      </w:r>
      <w:proofErr w:type="spellEnd"/>
      <w:r w:rsidRPr="00543137">
        <w:rPr>
          <w:rFonts w:ascii="Times New Roman" w:hAnsi="Times New Roman" w:cs="Times New Roman"/>
          <w:sz w:val="24"/>
          <w:szCs w:val="24"/>
        </w:rPr>
        <w:t xml:space="preserve"> которых бюджету субъекта Российской Федерации предоставляется субсидия, в том числе в целях достижения значения результата использования субсидии, установленного соглашением, что не повлечет за собой возникновения обязательств по увеличению размера субсидии.</w:t>
      </w:r>
    </w:p>
    <w:p w:rsidR="00543137" w:rsidRPr="00543137" w:rsidRDefault="00543137">
      <w:pPr>
        <w:pStyle w:val="ConsPlusNormal"/>
        <w:jc w:val="both"/>
        <w:rPr>
          <w:rFonts w:ascii="Times New Roman" w:hAnsi="Times New Roman" w:cs="Times New Roman"/>
          <w:sz w:val="24"/>
          <w:szCs w:val="24"/>
        </w:rPr>
      </w:pPr>
      <w:r w:rsidRPr="00543137">
        <w:rPr>
          <w:rFonts w:ascii="Times New Roman" w:hAnsi="Times New Roman" w:cs="Times New Roman"/>
          <w:sz w:val="24"/>
          <w:szCs w:val="24"/>
        </w:rPr>
        <w:t xml:space="preserve">(в ред. </w:t>
      </w:r>
      <w:hyperlink r:id="rId15"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14. Орган исполнительной власти представляет в Министерство сельского хозяйства Российской Федерации сведения о ходе реализации мероприятий по благоустройству сельских территорий по форме и в срок, которые установлены Министерством сельского хозяйства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15.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543137" w:rsidRPr="00543137" w:rsidRDefault="00543137">
      <w:pPr>
        <w:pStyle w:val="ConsPlusNormal"/>
        <w:spacing w:before="220"/>
        <w:ind w:firstLine="540"/>
        <w:jc w:val="both"/>
        <w:rPr>
          <w:rFonts w:ascii="Times New Roman" w:hAnsi="Times New Roman" w:cs="Times New Roman"/>
          <w:sz w:val="24"/>
          <w:szCs w:val="24"/>
        </w:rPr>
      </w:pPr>
      <w:bookmarkStart w:id="3" w:name="P69"/>
      <w:bookmarkEnd w:id="3"/>
      <w:r w:rsidRPr="00543137">
        <w:rPr>
          <w:rFonts w:ascii="Times New Roman" w:hAnsi="Times New Roman" w:cs="Times New Roman"/>
          <w:sz w:val="24"/>
          <w:szCs w:val="24"/>
        </w:rPr>
        <w:t xml:space="preserve">16.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w:t>
      </w:r>
      <w:hyperlink r:id="rId16" w:history="1">
        <w:r w:rsidRPr="00543137">
          <w:rPr>
            <w:rFonts w:ascii="Times New Roman" w:hAnsi="Times New Roman" w:cs="Times New Roman"/>
            <w:color w:val="0000FF"/>
            <w:sz w:val="24"/>
            <w:szCs w:val="24"/>
          </w:rPr>
          <w:t>подпунктом "б" пункта 10</w:t>
        </w:r>
      </w:hyperlink>
      <w:r w:rsidRPr="00543137">
        <w:rPr>
          <w:rFonts w:ascii="Times New Roman" w:hAnsi="Times New Roman" w:cs="Times New Roman"/>
          <w:sz w:val="24"/>
          <w:szCs w:val="24"/>
        </w:rPr>
        <w:t xml:space="preserve"> Правил предоставления субсидий, и до дня представления отчета о достижении значения результата использования субсидии, указанного в </w:t>
      </w:r>
      <w:hyperlink w:anchor="P72" w:history="1">
        <w:r w:rsidRPr="00543137">
          <w:rPr>
            <w:rFonts w:ascii="Times New Roman" w:hAnsi="Times New Roman" w:cs="Times New Roman"/>
            <w:color w:val="0000FF"/>
            <w:sz w:val="24"/>
            <w:szCs w:val="24"/>
          </w:rPr>
          <w:t>пункте 18</w:t>
        </w:r>
      </w:hyperlink>
      <w:r w:rsidRPr="00543137">
        <w:rPr>
          <w:rFonts w:ascii="Times New Roman" w:hAnsi="Times New Roman" w:cs="Times New Roman"/>
          <w:sz w:val="24"/>
          <w:szCs w:val="24"/>
        </w:rPr>
        <w:t xml:space="preserve">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бюджета субъекта Российской Федерации в федеральный бюджет до 1 июня года, следующего за годом предоставления субсидии, рассчитывается в соответствии с </w:t>
      </w:r>
      <w:hyperlink r:id="rId17" w:history="1">
        <w:r w:rsidRPr="00543137">
          <w:rPr>
            <w:rFonts w:ascii="Times New Roman" w:hAnsi="Times New Roman" w:cs="Times New Roman"/>
            <w:color w:val="0000FF"/>
            <w:sz w:val="24"/>
            <w:szCs w:val="24"/>
          </w:rPr>
          <w:t>пунктами 16</w:t>
        </w:r>
      </w:hyperlink>
      <w:r w:rsidRPr="00543137">
        <w:rPr>
          <w:rFonts w:ascii="Times New Roman" w:hAnsi="Times New Roman" w:cs="Times New Roman"/>
          <w:sz w:val="24"/>
          <w:szCs w:val="24"/>
        </w:rPr>
        <w:t xml:space="preserve"> - </w:t>
      </w:r>
      <w:hyperlink r:id="rId18" w:history="1">
        <w:r w:rsidRPr="00543137">
          <w:rPr>
            <w:rFonts w:ascii="Times New Roman" w:hAnsi="Times New Roman" w:cs="Times New Roman"/>
            <w:color w:val="0000FF"/>
            <w:sz w:val="24"/>
            <w:szCs w:val="24"/>
          </w:rPr>
          <w:t>18</w:t>
        </w:r>
      </w:hyperlink>
      <w:r w:rsidRPr="00543137">
        <w:rPr>
          <w:rFonts w:ascii="Times New Roman" w:hAnsi="Times New Roman" w:cs="Times New Roman"/>
          <w:sz w:val="24"/>
          <w:szCs w:val="24"/>
        </w:rPr>
        <w:t xml:space="preserve"> Правил предоставления субсидий.</w:t>
      </w:r>
    </w:p>
    <w:p w:rsidR="00543137" w:rsidRPr="00543137" w:rsidRDefault="00543137">
      <w:pPr>
        <w:pStyle w:val="ConsPlusNormal"/>
        <w:jc w:val="both"/>
        <w:rPr>
          <w:rFonts w:ascii="Times New Roman" w:hAnsi="Times New Roman" w:cs="Times New Roman"/>
          <w:sz w:val="24"/>
          <w:szCs w:val="24"/>
        </w:rPr>
      </w:pPr>
      <w:r w:rsidRPr="00543137">
        <w:rPr>
          <w:rFonts w:ascii="Times New Roman" w:hAnsi="Times New Roman" w:cs="Times New Roman"/>
          <w:sz w:val="24"/>
          <w:szCs w:val="24"/>
        </w:rPr>
        <w:t xml:space="preserve">(в ред. </w:t>
      </w:r>
      <w:hyperlink r:id="rId19"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17. Освобождение субъектов Российской Федерации от применения мер ответственности, предусмотренных </w:t>
      </w:r>
      <w:hyperlink w:anchor="P69" w:history="1">
        <w:r w:rsidRPr="00543137">
          <w:rPr>
            <w:rFonts w:ascii="Times New Roman" w:hAnsi="Times New Roman" w:cs="Times New Roman"/>
            <w:color w:val="0000FF"/>
            <w:sz w:val="24"/>
            <w:szCs w:val="24"/>
          </w:rPr>
          <w:t>пунктом 16</w:t>
        </w:r>
      </w:hyperlink>
      <w:r w:rsidRPr="00543137">
        <w:rPr>
          <w:rFonts w:ascii="Times New Roman" w:hAnsi="Times New Roman" w:cs="Times New Roman"/>
          <w:sz w:val="24"/>
          <w:szCs w:val="24"/>
        </w:rPr>
        <w:t xml:space="preserve"> настоящих Правил, а также возврат средств из бюджета субъекта Российской Федерации в федеральный бюджет осуществляются в соответствии с </w:t>
      </w:r>
      <w:hyperlink r:id="rId20" w:history="1">
        <w:r w:rsidRPr="00543137">
          <w:rPr>
            <w:rFonts w:ascii="Times New Roman" w:hAnsi="Times New Roman" w:cs="Times New Roman"/>
            <w:color w:val="0000FF"/>
            <w:sz w:val="24"/>
            <w:szCs w:val="24"/>
          </w:rPr>
          <w:t>пунктом 20</w:t>
        </w:r>
      </w:hyperlink>
      <w:r w:rsidRPr="00543137">
        <w:rPr>
          <w:rFonts w:ascii="Times New Roman" w:hAnsi="Times New Roman" w:cs="Times New Roman"/>
          <w:sz w:val="24"/>
          <w:szCs w:val="24"/>
        </w:rPr>
        <w:t xml:space="preserve"> Правил предоставления субсидий.</w:t>
      </w:r>
    </w:p>
    <w:p w:rsidR="00543137" w:rsidRPr="00543137" w:rsidRDefault="00543137">
      <w:pPr>
        <w:pStyle w:val="ConsPlusNormal"/>
        <w:spacing w:before="220"/>
        <w:ind w:firstLine="540"/>
        <w:jc w:val="both"/>
        <w:rPr>
          <w:rFonts w:ascii="Times New Roman" w:hAnsi="Times New Roman" w:cs="Times New Roman"/>
          <w:sz w:val="24"/>
          <w:szCs w:val="24"/>
        </w:rPr>
      </w:pPr>
      <w:bookmarkStart w:id="4" w:name="P72"/>
      <w:bookmarkEnd w:id="4"/>
      <w:r w:rsidRPr="00543137">
        <w:rPr>
          <w:rFonts w:ascii="Times New Roman" w:hAnsi="Times New Roman" w:cs="Times New Roman"/>
          <w:sz w:val="24"/>
          <w:szCs w:val="24"/>
        </w:rPr>
        <w:t>18. Эффективность использования субсидий оценивается ежегодно Министерством сельского хозяйства Российской Федерации на основе результата использования субсидий - количества реализованных проектов.</w:t>
      </w:r>
    </w:p>
    <w:p w:rsidR="00543137" w:rsidRPr="00543137" w:rsidRDefault="00543137">
      <w:pPr>
        <w:pStyle w:val="ConsPlusNormal"/>
        <w:jc w:val="both"/>
        <w:rPr>
          <w:rFonts w:ascii="Times New Roman" w:hAnsi="Times New Roman" w:cs="Times New Roman"/>
          <w:sz w:val="24"/>
          <w:szCs w:val="24"/>
        </w:rPr>
      </w:pPr>
      <w:r w:rsidRPr="00543137">
        <w:rPr>
          <w:rFonts w:ascii="Times New Roman" w:hAnsi="Times New Roman" w:cs="Times New Roman"/>
          <w:sz w:val="24"/>
          <w:szCs w:val="24"/>
        </w:rPr>
        <w:t xml:space="preserve">(в ред. </w:t>
      </w:r>
      <w:hyperlink r:id="rId21"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19. Оценка эффективности использования субсидии производится путем сравнения фактически достигнутого значения результата использования субсидии за соответствующий год со значением результата использования субсидии, предусмотренным соглашением.</w:t>
      </w:r>
    </w:p>
    <w:p w:rsidR="00543137" w:rsidRPr="00543137" w:rsidRDefault="00543137">
      <w:pPr>
        <w:pStyle w:val="ConsPlusNormal"/>
        <w:jc w:val="both"/>
        <w:rPr>
          <w:rFonts w:ascii="Times New Roman" w:hAnsi="Times New Roman" w:cs="Times New Roman"/>
          <w:sz w:val="24"/>
          <w:szCs w:val="24"/>
        </w:rPr>
      </w:pPr>
      <w:r w:rsidRPr="00543137">
        <w:rPr>
          <w:rFonts w:ascii="Times New Roman" w:hAnsi="Times New Roman" w:cs="Times New Roman"/>
          <w:sz w:val="24"/>
          <w:szCs w:val="24"/>
        </w:rPr>
        <w:t xml:space="preserve">(в ред. </w:t>
      </w:r>
      <w:hyperlink r:id="rId22" w:history="1">
        <w:r w:rsidRPr="00543137">
          <w:rPr>
            <w:rFonts w:ascii="Times New Roman" w:hAnsi="Times New Roman" w:cs="Times New Roman"/>
            <w:color w:val="0000FF"/>
            <w:sz w:val="24"/>
            <w:szCs w:val="24"/>
          </w:rPr>
          <w:t>Постановления</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 xml:space="preserve">20. Утратил силу. - </w:t>
      </w:r>
      <w:hyperlink r:id="rId23" w:history="1">
        <w:r w:rsidRPr="00543137">
          <w:rPr>
            <w:rFonts w:ascii="Times New Roman" w:hAnsi="Times New Roman" w:cs="Times New Roman"/>
            <w:color w:val="0000FF"/>
            <w:sz w:val="24"/>
            <w:szCs w:val="24"/>
          </w:rPr>
          <w:t>Постановление</w:t>
        </w:r>
      </w:hyperlink>
      <w:r w:rsidRPr="00543137">
        <w:rPr>
          <w:rFonts w:ascii="Times New Roman" w:hAnsi="Times New Roman" w:cs="Times New Roman"/>
          <w:sz w:val="24"/>
          <w:szCs w:val="24"/>
        </w:rPr>
        <w:t xml:space="preserve"> Правительства РФ от 31.03.2020 N 391.</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t>21. Ответственность за достоверность представляемых в Министерство сельского хозяйства Российской Федерации сведений и соблюдение условий предоставления субсидии возлагается на орган исполнительной власти.</w:t>
      </w:r>
    </w:p>
    <w:p w:rsidR="00543137" w:rsidRPr="00543137" w:rsidRDefault="00543137">
      <w:pPr>
        <w:pStyle w:val="ConsPlusNormal"/>
        <w:spacing w:before="220"/>
        <w:ind w:firstLine="540"/>
        <w:jc w:val="both"/>
        <w:rPr>
          <w:rFonts w:ascii="Times New Roman" w:hAnsi="Times New Roman" w:cs="Times New Roman"/>
          <w:sz w:val="24"/>
          <w:szCs w:val="24"/>
        </w:rPr>
      </w:pPr>
      <w:r w:rsidRPr="00543137">
        <w:rPr>
          <w:rFonts w:ascii="Times New Roman" w:hAnsi="Times New Roman" w:cs="Times New Roman"/>
          <w:sz w:val="24"/>
          <w:szCs w:val="24"/>
        </w:rPr>
        <w:lastRenderedPageBreak/>
        <w:t>22.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rsidR="00543137" w:rsidRPr="00543137" w:rsidRDefault="00CF55ED">
      <w:pPr>
        <w:pStyle w:val="ConsPlusNormal"/>
        <w:rPr>
          <w:rFonts w:ascii="Times New Roman" w:hAnsi="Times New Roman" w:cs="Times New Roman"/>
          <w:sz w:val="24"/>
          <w:szCs w:val="24"/>
        </w:rPr>
      </w:pPr>
      <w:hyperlink r:id="rId24" w:history="1">
        <w:r w:rsidR="00543137" w:rsidRPr="00543137">
          <w:rPr>
            <w:rFonts w:ascii="Times New Roman" w:hAnsi="Times New Roman" w:cs="Times New Roman"/>
            <w:i/>
            <w:color w:val="0000FF"/>
            <w:sz w:val="24"/>
            <w:szCs w:val="24"/>
          </w:rPr>
          <w:br/>
          <w:t>Постановление Правительства РФ от 31.05.2019 N 696 (ред. от 31.03.2020)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w:t>
        </w:r>
        <w:proofErr w:type="spellStart"/>
        <w:r w:rsidR="00543137" w:rsidRPr="00543137">
          <w:rPr>
            <w:rFonts w:ascii="Times New Roman" w:hAnsi="Times New Roman" w:cs="Times New Roman"/>
            <w:i/>
            <w:color w:val="0000FF"/>
            <w:sz w:val="24"/>
            <w:szCs w:val="24"/>
          </w:rPr>
          <w:t>КонсультантПлюс</w:t>
        </w:r>
        <w:proofErr w:type="spellEnd"/>
        <w:r w:rsidR="00543137" w:rsidRPr="00543137">
          <w:rPr>
            <w:rFonts w:ascii="Times New Roman" w:hAnsi="Times New Roman" w:cs="Times New Roman"/>
            <w:i/>
            <w:color w:val="0000FF"/>
            <w:sz w:val="24"/>
            <w:szCs w:val="24"/>
          </w:rPr>
          <w:t>}</w:t>
        </w:r>
      </w:hyperlink>
      <w:r w:rsidR="00543137" w:rsidRPr="00543137">
        <w:rPr>
          <w:rFonts w:ascii="Times New Roman" w:hAnsi="Times New Roman" w:cs="Times New Roman"/>
          <w:sz w:val="24"/>
          <w:szCs w:val="24"/>
        </w:rPr>
        <w:br/>
      </w:r>
    </w:p>
    <w:p w:rsidR="003021DB" w:rsidRPr="00543137" w:rsidRDefault="003021DB">
      <w:pPr>
        <w:rPr>
          <w:rFonts w:ascii="Times New Roman" w:hAnsi="Times New Roman" w:cs="Times New Roman"/>
          <w:sz w:val="24"/>
          <w:szCs w:val="24"/>
        </w:rPr>
      </w:pPr>
    </w:p>
    <w:sectPr w:rsidR="003021DB" w:rsidRPr="00543137" w:rsidSect="00483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137"/>
    <w:rsid w:val="003021DB"/>
    <w:rsid w:val="00543137"/>
    <w:rsid w:val="00CF5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1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43137"/>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1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4313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017B670218E3BC599A2358C00980957128752B622F70B43C83EC2A966774390BDBA880359688D6E91689300B852AC8F8EAC7979F0A451F23FH8N" TargetMode="External"/><Relationship Id="rId13" Type="http://schemas.openxmlformats.org/officeDocument/2006/relationships/hyperlink" Target="consultantplus://offline/ref=8017B670218E3BC599A2358C0098095712865ABD24F40B43C83EC2A966774390BDBA88035E68853AC027925CFE04BF8D8BAC7B7FEC3AH6N" TargetMode="External"/><Relationship Id="rId18" Type="http://schemas.openxmlformats.org/officeDocument/2006/relationships/hyperlink" Target="consultantplus://offline/ref=8017B670218E3BC599A2358C0098095712865ABD24F40B43C83EC2A966774390BDBA8803516A853AC027925CFE04BF8D8BAC7B7FEC3AH6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8017B670218E3BC599A2358C00980957128752B622F70B43C83EC2A966774390BDBA880359688D6E90689300B852AC8F8EAC7979F0A451F23FH8N" TargetMode="External"/><Relationship Id="rId7" Type="http://schemas.openxmlformats.org/officeDocument/2006/relationships/hyperlink" Target="consultantplus://offline/ref=8017B670218E3BC599A2358C00980957128752B622F70B43C83EC2A966774390BDBA880359688C6696689300B852AC8F8EAC7979F0A451F23FH8N" TargetMode="External"/><Relationship Id="rId12" Type="http://schemas.openxmlformats.org/officeDocument/2006/relationships/image" Target="media/image1.wmf"/><Relationship Id="rId17" Type="http://schemas.openxmlformats.org/officeDocument/2006/relationships/hyperlink" Target="consultantplus://offline/ref=8017B670218E3BC599A2358C0098095712865ABD24F40B43C83EC2A966774390BDBA88035E60853AC027925CFE04BF8D8BAC7B7FEC3AH6N"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8017B670218E3BC599A2358C0098095712865ABD24F40B43C83EC2A966774390BDBA88035C6B853AC027925CFE04BF8D8BAC7B7FEC3AH6N" TargetMode="External"/><Relationship Id="rId20" Type="http://schemas.openxmlformats.org/officeDocument/2006/relationships/hyperlink" Target="consultantplus://offline/ref=8017B670218E3BC599A2358C0098095712865ABD24F40B43C83EC2A966774390BDBA88035161853AC027925CFE04BF8D8BAC7B7FEC3AH6N" TargetMode="External"/><Relationship Id="rId1" Type="http://schemas.openxmlformats.org/officeDocument/2006/relationships/styles" Target="styles.xml"/><Relationship Id="rId6" Type="http://schemas.openxmlformats.org/officeDocument/2006/relationships/hyperlink" Target="consultantplus://offline/ref=8017B670218E3BC599A2358C00980957128752B622F70B43C83EC2A966774390BDBA880359688C6999689300B852AC8F8EAC7979F0A451F23FH8N" TargetMode="External"/><Relationship Id="rId11" Type="http://schemas.openxmlformats.org/officeDocument/2006/relationships/hyperlink" Target="consultantplus://offline/ref=8017B670218E3BC599A2358C0098095712805CBF2CF70B43C83EC2A966774390BDBA880359688A6796689300B852AC8F8EAC7979F0A451F23FH8N" TargetMode="External"/><Relationship Id="rId24" Type="http://schemas.openxmlformats.org/officeDocument/2006/relationships/hyperlink" Target="consultantplus://offline/ref=8017B670218E3BC599A2358C0098095712865BBE27F10B43C83EC2A966774390BDBA880359688A6898689300B852AC8F8EAC7979F0A451F23FH8N" TargetMode="External"/><Relationship Id="rId5" Type="http://schemas.openxmlformats.org/officeDocument/2006/relationships/hyperlink" Target="consultantplus://offline/ref=8017B670218E3BC599A2358C00980957128752B622F70B43C83EC2A966774390BDBA880359688C6996689300B852AC8F8EAC7979F0A451F23FH8N" TargetMode="External"/><Relationship Id="rId15" Type="http://schemas.openxmlformats.org/officeDocument/2006/relationships/hyperlink" Target="consultantplus://offline/ref=8017B670218E3BC599A2358C00980957128752B622F70B43C83EC2A966774390BDBA880359688D6E90689300B852AC8F8EAC7979F0A451F23FH8N" TargetMode="External"/><Relationship Id="rId23" Type="http://schemas.openxmlformats.org/officeDocument/2006/relationships/hyperlink" Target="consultantplus://offline/ref=8017B670218E3BC599A2358C00980957128752B622F70B43C83EC2A966774390BDBA880359688D6E93689300B852AC8F8EAC7979F0A451F23FH8N" TargetMode="External"/><Relationship Id="rId10" Type="http://schemas.openxmlformats.org/officeDocument/2006/relationships/hyperlink" Target="consultantplus://offline/ref=8017B670218E3BC599A2358C0098095712805CBF2CF70B43C83EC2A966774390BDBA880359688B6C95689300B852AC8F8EAC7979F0A451F23FH8N" TargetMode="External"/><Relationship Id="rId19" Type="http://schemas.openxmlformats.org/officeDocument/2006/relationships/hyperlink" Target="consultantplus://offline/ref=8017B670218E3BC599A2358C00980957128752B622F70B43C83EC2A966774390BDBA880359688D6E90689300B852AC8F8EAC7979F0A451F23FH8N" TargetMode="External"/><Relationship Id="rId4" Type="http://schemas.openxmlformats.org/officeDocument/2006/relationships/webSettings" Target="webSettings.xml"/><Relationship Id="rId9" Type="http://schemas.openxmlformats.org/officeDocument/2006/relationships/hyperlink" Target="consultantplus://offline/ref=8017B670218E3BC599A2358C0098095712865ABD24F40B43C83EC2A966774390BDBA880359688E6A95689300B852AC8F8EAC7979F0A451F23FH8N" TargetMode="External"/><Relationship Id="rId14" Type="http://schemas.openxmlformats.org/officeDocument/2006/relationships/hyperlink" Target="consultantplus://offline/ref=8017B670218E3BC599A2358C0098095712805DB621F70B43C83EC2A966774390BDBA880359688E6F90689300B852AC8F8EAC7979F0A451F23FH8N" TargetMode="External"/><Relationship Id="rId22" Type="http://schemas.openxmlformats.org/officeDocument/2006/relationships/hyperlink" Target="consultantplus://offline/ref=8017B670218E3BC599A2358C00980957128752B622F70B43C83EC2A966774390BDBA880359688D6E90689300B852AC8F8EAC7979F0A451F23FH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2578</Words>
  <Characters>14699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Енютина Юлия Фёдоровна</dc:creator>
  <cp:lastModifiedBy>Хохлов Николай Анатольевич</cp:lastModifiedBy>
  <cp:revision>2</cp:revision>
  <dcterms:created xsi:type="dcterms:W3CDTF">2020-07-02T13:35:00Z</dcterms:created>
  <dcterms:modified xsi:type="dcterms:W3CDTF">2020-07-02T13:35:00Z</dcterms:modified>
</cp:coreProperties>
</file>