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87" w:rsidRPr="000B2B15" w:rsidRDefault="006B7F87" w:rsidP="006B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0B2B15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6B7F87" w:rsidRPr="000B2B15" w:rsidRDefault="006B7F87" w:rsidP="006B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0B2B15">
        <w:rPr>
          <w:rFonts w:ascii="Times New Roman" w:eastAsia="Calibri" w:hAnsi="Times New Roman" w:cs="Times New Roman"/>
          <w:sz w:val="26"/>
          <w:szCs w:val="26"/>
        </w:rPr>
        <w:t xml:space="preserve">к Порядку предоставления </w:t>
      </w:r>
      <w:r w:rsidRPr="000B2B15">
        <w:rPr>
          <w:rFonts w:ascii="Times New Roman" w:eastAsia="Calibri" w:hAnsi="Times New Roman" w:cs="Times New Roman"/>
          <w:sz w:val="26"/>
          <w:szCs w:val="26"/>
        </w:rPr>
        <w:br/>
        <w:t xml:space="preserve">грантов «Агростартап» </w:t>
      </w:r>
      <w:r w:rsidRPr="000B2B15">
        <w:rPr>
          <w:rFonts w:ascii="Times New Roman" w:eastAsia="Calibri" w:hAnsi="Times New Roman" w:cs="Times New Roman"/>
          <w:sz w:val="26"/>
          <w:szCs w:val="26"/>
        </w:rPr>
        <w:br/>
        <w:t xml:space="preserve">на реализацию проектов создания </w:t>
      </w:r>
      <w:r w:rsidRPr="000B2B15">
        <w:rPr>
          <w:rFonts w:ascii="Times New Roman" w:eastAsia="Calibri" w:hAnsi="Times New Roman" w:cs="Times New Roman"/>
          <w:sz w:val="26"/>
          <w:szCs w:val="26"/>
        </w:rPr>
        <w:br/>
        <w:t>и (или) развития хозяйства</w:t>
      </w: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07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078">
        <w:rPr>
          <w:rFonts w:ascii="Times New Roman" w:hAnsi="Times New Roman" w:cs="Times New Roman"/>
          <w:b/>
          <w:sz w:val="26"/>
          <w:szCs w:val="26"/>
        </w:rPr>
        <w:t>о региональной конкурсной 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78">
        <w:rPr>
          <w:rFonts w:ascii="Times New Roman" w:hAnsi="Times New Roman" w:cs="Times New Roman"/>
          <w:b/>
          <w:sz w:val="26"/>
          <w:szCs w:val="26"/>
        </w:rPr>
        <w:br/>
        <w:t xml:space="preserve">по проведению отбора заявителей </w:t>
      </w:r>
      <w:r w:rsidRPr="00C71078">
        <w:rPr>
          <w:rFonts w:ascii="Times New Roman" w:hAnsi="Times New Roman" w:cs="Times New Roman"/>
          <w:b/>
          <w:sz w:val="26"/>
          <w:szCs w:val="26"/>
        </w:rPr>
        <w:br/>
        <w:t>для предоставления грантов «Агростартап»</w:t>
      </w: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F87" w:rsidRPr="00C71078" w:rsidRDefault="006B7F87" w:rsidP="006B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1. Настоящее Положение о региональной конкурсной комиссии </w:t>
      </w:r>
      <w:r w:rsidRPr="00C71078">
        <w:rPr>
          <w:rFonts w:ascii="Times New Roman" w:hAnsi="Times New Roman" w:cs="Times New Roman"/>
          <w:sz w:val="26"/>
          <w:szCs w:val="26"/>
        </w:rPr>
        <w:br/>
        <w:t xml:space="preserve">по проведению отбора заявителей для предоставления грантов «Агростартап» определяет порядок деятельности конкурсной комиссии по проведению конкурсного отбора заявителей для предоставления грантов «Агростартап» </w:t>
      </w:r>
      <w:r w:rsidRPr="00C71078">
        <w:rPr>
          <w:rFonts w:ascii="Times New Roman" w:hAnsi="Times New Roman" w:cs="Times New Roman"/>
          <w:sz w:val="26"/>
          <w:szCs w:val="26"/>
        </w:rPr>
        <w:br/>
        <w:t xml:space="preserve">на реализацию проектов создания и развития хозяйства (далее </w:t>
      </w:r>
      <w:r>
        <w:rPr>
          <w:rFonts w:ascii="Times New Roman" w:hAnsi="Times New Roman" w:cs="Times New Roman"/>
          <w:sz w:val="26"/>
          <w:szCs w:val="26"/>
        </w:rPr>
        <w:t>соответственно </w:t>
      </w:r>
      <w:r w:rsidRPr="00C71078">
        <w:rPr>
          <w:rFonts w:ascii="Times New Roman" w:hAnsi="Times New Roman" w:cs="Times New Roman"/>
          <w:sz w:val="26"/>
          <w:szCs w:val="26"/>
        </w:rPr>
        <w:t>– Положение, конкурсная комиссия, конкурсный отбор, грант).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2. В своей деятельности конкурсная комиссия руководствуется законодательством Российской Федерации, настоящим Положением и организует свою работу во взаимодействии с Департаментом природных ресурсов, экологии </w:t>
      </w:r>
      <w:r w:rsidRPr="00C71078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 (да</w:t>
      </w:r>
      <w:r>
        <w:rPr>
          <w:rFonts w:ascii="Times New Roman" w:hAnsi="Times New Roman" w:cs="Times New Roman"/>
          <w:sz w:val="26"/>
          <w:szCs w:val="26"/>
        </w:rPr>
        <w:t>лее –</w:t>
      </w:r>
      <w:r w:rsidRPr="00C71078">
        <w:rPr>
          <w:rFonts w:ascii="Times New Roman" w:hAnsi="Times New Roman" w:cs="Times New Roman"/>
          <w:sz w:val="26"/>
          <w:szCs w:val="26"/>
        </w:rPr>
        <w:t xml:space="preserve"> Департамент).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3. Конкурсная комиссия осуществляет свою деятельность на основе коллегиальности, свободного, открытого и объективного</w:t>
      </w:r>
      <w:r>
        <w:rPr>
          <w:rFonts w:ascii="Times New Roman" w:hAnsi="Times New Roman" w:cs="Times New Roman"/>
          <w:sz w:val="26"/>
          <w:szCs w:val="26"/>
        </w:rPr>
        <w:t xml:space="preserve"> обсуждения</w:t>
      </w:r>
      <w:r w:rsidRPr="00C71078">
        <w:rPr>
          <w:rFonts w:ascii="Times New Roman" w:hAnsi="Times New Roman" w:cs="Times New Roman"/>
          <w:sz w:val="26"/>
          <w:szCs w:val="26"/>
        </w:rPr>
        <w:t xml:space="preserve"> вопросов, входящих в ее компетенцию.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71078">
        <w:rPr>
          <w:rFonts w:ascii="Times New Roman" w:hAnsi="Times New Roman" w:cs="Times New Roman"/>
          <w:sz w:val="26"/>
          <w:szCs w:val="26"/>
        </w:rPr>
        <w:t>Полномочия конкурсной комиссии: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1) рассмотрение, проверка и оценка заявок для участия в отборе и документов, представленных участниками отбора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1078">
        <w:rPr>
          <w:rFonts w:ascii="Times New Roman" w:hAnsi="Times New Roman" w:cs="Times New Roman"/>
          <w:sz w:val="26"/>
          <w:szCs w:val="26"/>
        </w:rPr>
        <w:t xml:space="preserve"> заявка, документы);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2) рассмотрение заявок и документов заявителей, допущенных к участию </w:t>
      </w:r>
      <w:r w:rsidRPr="00C71078">
        <w:rPr>
          <w:rFonts w:ascii="Times New Roman" w:hAnsi="Times New Roman" w:cs="Times New Roman"/>
          <w:sz w:val="26"/>
          <w:szCs w:val="26"/>
        </w:rPr>
        <w:br/>
        <w:t>в конкурсном отборе, в том числе осуществляет оценку экономической эффективности, обоснованности проекта создания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1078">
        <w:rPr>
          <w:rFonts w:ascii="Times New Roman" w:hAnsi="Times New Roman" w:cs="Times New Roman"/>
          <w:sz w:val="26"/>
          <w:szCs w:val="26"/>
        </w:rPr>
        <w:t>(или) развития хозяйства, целевого характера планируемых расходов в соответствии с настоящим Порядком;</w:t>
      </w:r>
    </w:p>
    <w:p w:rsidR="006B7F87" w:rsidRPr="00F937D7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3) проведение конкурсного отбора участников конкурсного отбора </w:t>
      </w:r>
      <w:r w:rsidRPr="00C71078">
        <w:rPr>
          <w:rFonts w:ascii="Times New Roman" w:hAnsi="Times New Roman" w:cs="Times New Roman"/>
          <w:sz w:val="26"/>
          <w:szCs w:val="26"/>
        </w:rPr>
        <w:br/>
        <w:t xml:space="preserve">по критериям, установленным </w:t>
      </w:r>
      <w:hyperlink r:id="rId4" w:history="1">
        <w:r w:rsidRPr="00F937D7">
          <w:rPr>
            <w:rFonts w:ascii="Times New Roman" w:hAnsi="Times New Roman" w:cs="Times New Roman"/>
            <w:sz w:val="26"/>
            <w:szCs w:val="26"/>
          </w:rPr>
          <w:t>пунктом 45</w:t>
        </w:r>
      </w:hyperlink>
      <w:r w:rsidRPr="00F937D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7D7">
        <w:rPr>
          <w:rFonts w:ascii="Times New Roman" w:hAnsi="Times New Roman" w:cs="Times New Roman"/>
          <w:sz w:val="26"/>
          <w:szCs w:val="26"/>
        </w:rPr>
        <w:t xml:space="preserve">4) обеспечение проведения собеседования с заявителями, допущенными </w:t>
      </w:r>
      <w:r w:rsidRPr="00F937D7">
        <w:rPr>
          <w:rFonts w:ascii="Times New Roman" w:hAnsi="Times New Roman" w:cs="Times New Roman"/>
          <w:sz w:val="26"/>
          <w:szCs w:val="26"/>
        </w:rPr>
        <w:br/>
        <w:t>к участию в конкурсном отборе</w:t>
      </w:r>
      <w:r w:rsidRPr="00C71078">
        <w:rPr>
          <w:rFonts w:ascii="Times New Roman" w:hAnsi="Times New Roman" w:cs="Times New Roman"/>
          <w:sz w:val="26"/>
          <w:szCs w:val="26"/>
        </w:rPr>
        <w:t>, в форме очного собеседования или видео-конференц-связи;</w:t>
      </w:r>
    </w:p>
    <w:p w:rsidR="006B7F87" w:rsidRPr="00F937D7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5) определение победителей конкурсного отбора на </w:t>
      </w:r>
      <w:r w:rsidRPr="00F937D7">
        <w:rPr>
          <w:rFonts w:ascii="Times New Roman" w:hAnsi="Times New Roman" w:cs="Times New Roman"/>
          <w:sz w:val="26"/>
          <w:szCs w:val="26"/>
        </w:rPr>
        <w:t>предоставление грантов;</w:t>
      </w:r>
    </w:p>
    <w:p w:rsidR="006B7F87" w:rsidRPr="00F937D7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7D7">
        <w:rPr>
          <w:rFonts w:ascii="Times New Roman" w:hAnsi="Times New Roman" w:cs="Times New Roman"/>
          <w:sz w:val="26"/>
          <w:szCs w:val="26"/>
        </w:rPr>
        <w:t xml:space="preserve">6) определение размера грантов, в случае необходимости принятие решения </w:t>
      </w:r>
      <w:r w:rsidRPr="00F937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 перераспределении</w:t>
      </w:r>
      <w:r w:rsidRPr="00F937D7">
        <w:rPr>
          <w:rFonts w:ascii="Times New Roman" w:hAnsi="Times New Roman" w:cs="Times New Roman"/>
          <w:sz w:val="26"/>
          <w:szCs w:val="26"/>
        </w:rPr>
        <w:t xml:space="preserve"> средств гранта;</w:t>
      </w:r>
    </w:p>
    <w:p w:rsidR="006B7F87" w:rsidRPr="00C71078" w:rsidRDefault="006B7F87" w:rsidP="006B7F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7) согласование внесения изменений в план расходования гранта грантополучателей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1078">
        <w:rPr>
          <w:rFonts w:ascii="Times New Roman" w:hAnsi="Times New Roman" w:cs="Times New Roman"/>
          <w:sz w:val="26"/>
          <w:szCs w:val="26"/>
        </w:rPr>
        <w:t xml:space="preserve"> план расходования) в случаях, установленных приказом Департамента.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5. Состав конкурсной комиссии формируется из представителей </w:t>
      </w:r>
      <w:r w:rsidRPr="00C71078">
        <w:rPr>
          <w:rFonts w:ascii="Times New Roman" w:hAnsi="Times New Roman" w:cs="Times New Roman"/>
          <w:sz w:val="26"/>
          <w:szCs w:val="26"/>
        </w:rPr>
        <w:lastRenderedPageBreak/>
        <w:t>Департамента, АО «Центр развития бизнеса НАО», членов общественного совета при Департаменте. Не менее 50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1078">
        <w:rPr>
          <w:rFonts w:ascii="Times New Roman" w:hAnsi="Times New Roman" w:cs="Times New Roman"/>
          <w:sz w:val="26"/>
          <w:szCs w:val="26"/>
        </w:rPr>
        <w:t xml:space="preserve">процентов членов конкурсной комиссии составляют члены, не являющиеся государственными служащими. 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6. Персональный состав конкурсной комиссии утверждается распоряжением Департамента и размещ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C71078">
        <w:rPr>
          <w:rFonts w:ascii="Times New Roman" w:hAnsi="Times New Roman" w:cs="Times New Roman"/>
          <w:sz w:val="26"/>
          <w:szCs w:val="26"/>
        </w:rPr>
        <w:t xml:space="preserve"> на официальном сайте Департамента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C71078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7107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71078">
        <w:rPr>
          <w:rFonts w:ascii="Times New Roman" w:hAnsi="Times New Roman" w:cs="Times New Roman"/>
          <w:sz w:val="26"/>
          <w:szCs w:val="26"/>
        </w:rPr>
        <w:t xml:space="preserve"> по ссылке: www.dprea.adm-nao.ru.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7. Состав конкурсной комиссии образуют председатель, секретарь и члены конкурсной комиссии.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8. Председатель конкурсной комиссии: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1) руководит деятельностью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2) распределяет обязанности между членами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3) планирует деятельность конкурсной комиссии, утверждает повестку дня;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4) осуществляет ведение заседания конкурсной комиссии, контроль </w:t>
      </w:r>
      <w:r w:rsidRPr="00C71078">
        <w:rPr>
          <w:rFonts w:ascii="Times New Roman" w:hAnsi="Times New Roman" w:cs="Times New Roman"/>
          <w:sz w:val="26"/>
          <w:szCs w:val="26"/>
        </w:rPr>
        <w:br/>
        <w:t>за подготовкой протоколов заседаний;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5) ставит на голосование предложения по рассматриваемым вопросам, организует голосование и подсчет голосов членов конкурсной комиссии, объявляет результаты голосования;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6) имеет право решающего голоса при равенстве голосов на заседании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7) подписывает протокол заседания конкурсной комиссии.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9. В случае отсутствия председателя конкурсной комиссии его обязанности осуществляет иной член конкурсной комиссии, определенный председателем конкурсной комиссии.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10. Секретарь конкурсной комиссии: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1) организует подготовку материалов по повестке заседания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2) формирует проект повестки дня заседания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3) уведомляет членов конкурсной комиссии и приглашенных на заседание конкурсной комиссии лиц о времени и месте проведения заседания, а также </w:t>
      </w:r>
      <w:r w:rsidRPr="00C71078">
        <w:rPr>
          <w:rFonts w:ascii="Times New Roman" w:hAnsi="Times New Roman" w:cs="Times New Roman"/>
          <w:sz w:val="26"/>
          <w:szCs w:val="26"/>
        </w:rPr>
        <w:br/>
        <w:t>о повестке дня заседания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4) оформляет протоколы заседаний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5) ведет делопроизводство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6) готовит следующие уведомления: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уведомление о допуске к участию в отборе;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уведомление об отказе в допуске;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уведомление о признании победителем конкурса;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уведомление о перераспределении гранта лицу, отказавшемуся от гранта, </w:t>
      </w:r>
      <w:r w:rsidRPr="00C71078">
        <w:rPr>
          <w:rFonts w:ascii="Times New Roman" w:hAnsi="Times New Roman" w:cs="Times New Roman"/>
          <w:sz w:val="26"/>
          <w:szCs w:val="26"/>
        </w:rPr>
        <w:br/>
        <w:t>и заявителю, которому перераспределен грант.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11. В случае отсутствия секретаря конкурсной комиссии его обязанности осуществляет иной член конкурсной комиссии, определенный председателем конкурсной комиссии.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12. Члены конкурсной комиссии имеют право: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1) принимать участие в подготовке заседаний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2) знакомиться с материалами повестки дня заседания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3) участвовать в заседаниях конкурсной комиссии;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4) в случае несогласия с принятым на заседании решением конкурсной комиссии письменно изложить свое особое мнение, которое подлежит </w:t>
      </w:r>
      <w:r w:rsidRPr="00C71078">
        <w:rPr>
          <w:rFonts w:ascii="Times New Roman" w:hAnsi="Times New Roman" w:cs="Times New Roman"/>
          <w:sz w:val="26"/>
          <w:szCs w:val="26"/>
        </w:rPr>
        <w:lastRenderedPageBreak/>
        <w:t>обязательному приобщению к протоколу заседания конкурсной комиссии.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13. В случае невозможности присутствовать на заседании конкурсной комиссии член конкурсной комиссии заблаговременно извещает об этом председателя конкурсной комиссии. При этом передача права голоса иному лицу </w:t>
      </w:r>
      <w:r w:rsidRPr="00C71078">
        <w:rPr>
          <w:rFonts w:ascii="Times New Roman" w:hAnsi="Times New Roman" w:cs="Times New Roman"/>
          <w:sz w:val="26"/>
          <w:szCs w:val="26"/>
        </w:rPr>
        <w:br/>
        <w:t>не допускается.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14. В случае если член конкурсной комиссии заинтересован (лично, прямо </w:t>
      </w:r>
      <w:r>
        <w:rPr>
          <w:rFonts w:ascii="Times New Roman" w:hAnsi="Times New Roman" w:cs="Times New Roman"/>
          <w:sz w:val="26"/>
          <w:szCs w:val="26"/>
        </w:rPr>
        <w:br/>
      </w:r>
      <w:r w:rsidRPr="00C71078">
        <w:rPr>
          <w:rFonts w:ascii="Times New Roman" w:hAnsi="Times New Roman" w:cs="Times New Roman"/>
          <w:sz w:val="26"/>
          <w:szCs w:val="26"/>
        </w:rPr>
        <w:t>или косвенно) в итогах конкурсного отбора,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председателя конкурсной комиссии до начала заседания конкурсной комиссии и письменно отказаться от 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1078">
        <w:rPr>
          <w:rFonts w:ascii="Times New Roman" w:hAnsi="Times New Roman" w:cs="Times New Roman"/>
          <w:sz w:val="26"/>
          <w:szCs w:val="26"/>
        </w:rPr>
        <w:br/>
        <w:t>в конкурсном отборе, в котором имеет заинтересованность.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15. В случае если член конкурсной комиссии, заинтересованный (лично, прямо или косвенно) в итогах конкурсного отбора, письменно не отказался </w:t>
      </w:r>
      <w:r w:rsidRPr="00C71078">
        <w:rPr>
          <w:rFonts w:ascii="Times New Roman" w:hAnsi="Times New Roman" w:cs="Times New Roman"/>
          <w:sz w:val="26"/>
          <w:szCs w:val="26"/>
        </w:rPr>
        <w:br/>
        <w:t xml:space="preserve">от участия в заседании конкурсной комиссии, его голос не учитывается </w:t>
      </w:r>
      <w:r w:rsidRPr="00C71078">
        <w:rPr>
          <w:rFonts w:ascii="Times New Roman" w:hAnsi="Times New Roman" w:cs="Times New Roman"/>
          <w:sz w:val="26"/>
          <w:szCs w:val="26"/>
        </w:rPr>
        <w:br/>
        <w:t>при проведении конкурсного отбора заявителей для предоставления грантов.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16. При проведении отбора общий срок рассмотрения и оценки конкурсной комиссией заявок не может превышать 30 рабочих дней после окончания срока приема заявок Департаментом.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17. Конкурсная комиссия правомочна принимать решение, если в заседании участвует не менее 2/3 состава конкурсной комиссии. Секретарь конкурсной комиссии обладает равным с другими членами конкурсной комиссии правом голоса при принятии решений конкурсной комиссией.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18. Решение конкурсной комиссии принимается открытым голосованием простым большинством голосов от числа присутствующих на заседании. </w:t>
      </w:r>
      <w:r w:rsidRPr="00C71078">
        <w:rPr>
          <w:rFonts w:ascii="Times New Roman" w:hAnsi="Times New Roman" w:cs="Times New Roman"/>
          <w:sz w:val="26"/>
          <w:szCs w:val="26"/>
        </w:rPr>
        <w:br/>
        <w:t xml:space="preserve">При равенстве голосов членов Конкурсной комиссии решающим является голос председателя конкурсной комиссии, в его отсутствие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1078">
        <w:rPr>
          <w:rFonts w:ascii="Times New Roman" w:hAnsi="Times New Roman" w:cs="Times New Roman"/>
          <w:sz w:val="26"/>
          <w:szCs w:val="26"/>
        </w:rPr>
        <w:t xml:space="preserve"> иного члена конкурсной комиссии, определенного председателем конкурсной комиссии.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19. Решение конкурсной комиссии о результатах конкурсного отбора может приниматься без приглашения заявителей, подавших заявку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1078">
        <w:rPr>
          <w:rFonts w:ascii="Times New Roman" w:hAnsi="Times New Roman" w:cs="Times New Roman"/>
          <w:sz w:val="26"/>
          <w:szCs w:val="26"/>
        </w:rPr>
        <w:br/>
        <w:t>в конкурсном отборе.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 xml:space="preserve">20. Решение конкурсной комиссии оформляется протоколом, подписываемым председателем и секретарем конкурсной комиссии, а в случае их отсутствия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1078">
        <w:rPr>
          <w:rFonts w:ascii="Times New Roman" w:hAnsi="Times New Roman" w:cs="Times New Roman"/>
          <w:sz w:val="26"/>
          <w:szCs w:val="26"/>
        </w:rPr>
        <w:t xml:space="preserve"> иными членами конкурсной комиссии, определенными председателем конкурсной комиссии.</w:t>
      </w:r>
    </w:p>
    <w:p w:rsidR="006B7F87" w:rsidRPr="00C71078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78">
        <w:rPr>
          <w:rFonts w:ascii="Times New Roman" w:hAnsi="Times New Roman" w:cs="Times New Roman"/>
          <w:sz w:val="26"/>
          <w:szCs w:val="26"/>
        </w:rPr>
        <w:t>21. Организационно-техническое обеспечение деятельности конкурсной комиссии осуществляет Департамент.</w:t>
      </w:r>
    </w:p>
    <w:p w:rsidR="006B7F87" w:rsidRPr="000B2B15" w:rsidRDefault="006B7F87" w:rsidP="006B7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22. </w:t>
      </w:r>
      <w:r w:rsidRPr="00C71078">
        <w:rPr>
          <w:rFonts w:ascii="Times New Roman" w:hAnsi="Times New Roman" w:cs="Times New Roman"/>
          <w:sz w:val="26"/>
          <w:szCs w:val="26"/>
        </w:rPr>
        <w:t>Все лица, входящие в состав конкурсной комиссии, осуществляют свою деятельность на безвозмездной основе.</w:t>
      </w:r>
    </w:p>
    <w:p w:rsidR="007C01A8" w:rsidRDefault="007C01A8"/>
    <w:sectPr w:rsidR="007C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7"/>
    <w:rsid w:val="006B7F87"/>
    <w:rsid w:val="00794AA3"/>
    <w:rsid w:val="007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CB8C-2ADA-4B48-8982-E51ECB2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8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223EEC0F15D62D44CBCD6EB43EED7529AF46F62832BC21798846F178BD0F924590A14A7AFF6193DA562D4A7ADC7D1F4C8FE8A5A889901EF195D7g4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Наталья Владимировна</dc:creator>
  <cp:keywords/>
  <dc:description/>
  <cp:lastModifiedBy>Хохлов Николай Анатольевич</cp:lastModifiedBy>
  <cp:revision>2</cp:revision>
  <dcterms:created xsi:type="dcterms:W3CDTF">2022-06-08T11:23:00Z</dcterms:created>
  <dcterms:modified xsi:type="dcterms:W3CDTF">2022-06-08T11:23:00Z</dcterms:modified>
</cp:coreProperties>
</file>